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2848C55" w14:textId="77777777" w:rsidR="002E1A0A" w:rsidRPr="00634023" w:rsidRDefault="002E1A0A" w:rsidP="00F21C23">
      <w:pPr>
        <w:spacing w:after="0" w:line="240" w:lineRule="auto"/>
        <w:contextualSpacing/>
        <w:rPr>
          <w:rFonts w:ascii="Arial" w:hAnsi="Arial" w:cs="Arial"/>
          <w:sz w:val="24"/>
          <w:szCs w:val="24"/>
        </w:rPr>
      </w:pPr>
    </w:p>
    <w:p w14:paraId="52084FCB" w14:textId="77777777" w:rsidR="001755EE" w:rsidRPr="00634023" w:rsidRDefault="001755EE" w:rsidP="00F21C23">
      <w:pPr>
        <w:spacing w:after="0" w:line="240" w:lineRule="auto"/>
        <w:contextualSpacing/>
        <w:rPr>
          <w:rFonts w:ascii="Arial" w:hAnsi="Arial" w:cs="Arial"/>
          <w:sz w:val="24"/>
          <w:szCs w:val="24"/>
        </w:rPr>
      </w:pPr>
    </w:p>
    <w:p w14:paraId="23EA1147" w14:textId="77777777" w:rsidR="001755EE" w:rsidRPr="00634023" w:rsidRDefault="001755EE" w:rsidP="00F21C23">
      <w:pPr>
        <w:spacing w:after="0" w:line="240" w:lineRule="auto"/>
        <w:contextualSpacing/>
        <w:rPr>
          <w:rFonts w:ascii="Arial" w:hAnsi="Arial" w:cs="Arial"/>
          <w:sz w:val="24"/>
          <w:szCs w:val="24"/>
        </w:rPr>
      </w:pPr>
    </w:p>
    <w:p w14:paraId="65A58996" w14:textId="77777777" w:rsidR="00456F7D" w:rsidRPr="00634023" w:rsidRDefault="00456F7D" w:rsidP="00F21C23">
      <w:pPr>
        <w:spacing w:after="0" w:line="240" w:lineRule="auto"/>
        <w:contextualSpacing/>
        <w:jc w:val="center"/>
        <w:rPr>
          <w:rFonts w:ascii="Arial" w:hAnsi="Arial" w:cs="Arial"/>
          <w:sz w:val="24"/>
          <w:szCs w:val="24"/>
        </w:rPr>
      </w:pPr>
    </w:p>
    <w:p w14:paraId="1A9C338F" w14:textId="77777777" w:rsidR="00456F7D" w:rsidRPr="00634023" w:rsidRDefault="00456F7D" w:rsidP="00F21C23">
      <w:pPr>
        <w:spacing w:after="0" w:line="240" w:lineRule="auto"/>
        <w:contextualSpacing/>
        <w:jc w:val="center"/>
        <w:rPr>
          <w:rFonts w:ascii="Arial" w:hAnsi="Arial" w:cs="Arial"/>
          <w:sz w:val="24"/>
          <w:szCs w:val="24"/>
        </w:rPr>
      </w:pPr>
    </w:p>
    <w:p w14:paraId="7572B649" w14:textId="77777777" w:rsidR="002E1A0A" w:rsidRPr="002300BA" w:rsidRDefault="002E1A0A" w:rsidP="00F21C23">
      <w:pPr>
        <w:spacing w:after="0" w:line="240" w:lineRule="auto"/>
        <w:contextualSpacing/>
        <w:jc w:val="center"/>
        <w:rPr>
          <w:rFonts w:ascii="Arial" w:hAnsi="Arial" w:cs="Arial"/>
          <w:sz w:val="24"/>
          <w:szCs w:val="24"/>
        </w:rPr>
      </w:pPr>
      <w:r w:rsidRPr="002300BA">
        <w:rPr>
          <w:rFonts w:ascii="Arial" w:hAnsi="Arial" w:cs="Arial"/>
          <w:sz w:val="24"/>
          <w:szCs w:val="24"/>
        </w:rPr>
        <w:t xml:space="preserve">INSTITUTO DISTRITAL DE RECREACION Y DEPORTE </w:t>
      </w:r>
      <w:r w:rsidR="00C9795B" w:rsidRPr="002300BA">
        <w:rPr>
          <w:rFonts w:ascii="Arial" w:hAnsi="Arial" w:cs="Arial"/>
          <w:sz w:val="24"/>
          <w:szCs w:val="24"/>
        </w:rPr>
        <w:t>–</w:t>
      </w:r>
      <w:r w:rsidRPr="002300BA">
        <w:rPr>
          <w:rFonts w:ascii="Arial" w:hAnsi="Arial" w:cs="Arial"/>
          <w:sz w:val="24"/>
          <w:szCs w:val="24"/>
        </w:rPr>
        <w:t xml:space="preserve"> IDRD</w:t>
      </w:r>
    </w:p>
    <w:p w14:paraId="4CC7F758" w14:textId="77777777" w:rsidR="00C9795B" w:rsidRPr="002300BA" w:rsidRDefault="00C9795B" w:rsidP="00F21C23">
      <w:pPr>
        <w:spacing w:after="0" w:line="240" w:lineRule="auto"/>
        <w:contextualSpacing/>
        <w:jc w:val="center"/>
        <w:rPr>
          <w:rFonts w:ascii="Arial" w:hAnsi="Arial" w:cs="Arial"/>
          <w:sz w:val="24"/>
          <w:szCs w:val="24"/>
        </w:rPr>
      </w:pPr>
    </w:p>
    <w:p w14:paraId="2E68C94E" w14:textId="77777777" w:rsidR="001755EE" w:rsidRPr="002300BA" w:rsidRDefault="001755EE" w:rsidP="00F21C23">
      <w:pPr>
        <w:spacing w:after="0" w:line="240" w:lineRule="auto"/>
        <w:contextualSpacing/>
        <w:jc w:val="center"/>
        <w:rPr>
          <w:rFonts w:ascii="Arial" w:hAnsi="Arial" w:cs="Arial"/>
          <w:sz w:val="24"/>
          <w:szCs w:val="24"/>
        </w:rPr>
      </w:pPr>
    </w:p>
    <w:p w14:paraId="04FF831E" w14:textId="77777777" w:rsidR="001755EE" w:rsidRPr="002300BA" w:rsidRDefault="001755EE" w:rsidP="00F21C23">
      <w:pPr>
        <w:spacing w:after="0" w:line="240" w:lineRule="auto"/>
        <w:contextualSpacing/>
        <w:jc w:val="center"/>
        <w:rPr>
          <w:rFonts w:ascii="Arial" w:hAnsi="Arial" w:cs="Arial"/>
          <w:sz w:val="24"/>
          <w:szCs w:val="24"/>
        </w:rPr>
      </w:pPr>
    </w:p>
    <w:p w14:paraId="5955B7D7" w14:textId="77777777" w:rsidR="00793DDD" w:rsidRPr="002300BA" w:rsidRDefault="00793DDD" w:rsidP="00F21C23">
      <w:pPr>
        <w:spacing w:after="0" w:line="240" w:lineRule="auto"/>
        <w:contextualSpacing/>
        <w:jc w:val="center"/>
        <w:rPr>
          <w:rFonts w:ascii="Arial" w:hAnsi="Arial" w:cs="Arial"/>
          <w:sz w:val="24"/>
          <w:szCs w:val="24"/>
        </w:rPr>
      </w:pPr>
    </w:p>
    <w:p w14:paraId="487A97CF" w14:textId="77777777" w:rsidR="00793DDD" w:rsidRPr="002300BA" w:rsidRDefault="00793DDD" w:rsidP="00F21C23">
      <w:pPr>
        <w:spacing w:after="0" w:line="240" w:lineRule="auto"/>
        <w:contextualSpacing/>
        <w:jc w:val="center"/>
        <w:rPr>
          <w:rFonts w:ascii="Arial" w:hAnsi="Arial" w:cs="Arial"/>
          <w:sz w:val="24"/>
          <w:szCs w:val="24"/>
        </w:rPr>
      </w:pPr>
    </w:p>
    <w:p w14:paraId="221EBED6" w14:textId="77777777" w:rsidR="00793DDD" w:rsidRPr="002300BA" w:rsidRDefault="00793DDD" w:rsidP="00F21C23">
      <w:pPr>
        <w:spacing w:after="0" w:line="240" w:lineRule="auto"/>
        <w:contextualSpacing/>
        <w:jc w:val="center"/>
        <w:rPr>
          <w:rFonts w:ascii="Arial" w:hAnsi="Arial" w:cs="Arial"/>
          <w:sz w:val="24"/>
          <w:szCs w:val="24"/>
        </w:rPr>
      </w:pPr>
    </w:p>
    <w:p w14:paraId="108BDB08" w14:textId="77777777" w:rsidR="00C9795B" w:rsidRPr="002300BA" w:rsidRDefault="00C9795B" w:rsidP="00F21C23">
      <w:pPr>
        <w:spacing w:after="0" w:line="240" w:lineRule="auto"/>
        <w:contextualSpacing/>
        <w:jc w:val="center"/>
        <w:rPr>
          <w:rFonts w:ascii="Arial" w:hAnsi="Arial" w:cs="Arial"/>
          <w:sz w:val="24"/>
          <w:szCs w:val="24"/>
        </w:rPr>
      </w:pPr>
      <w:r w:rsidRPr="002300BA">
        <w:rPr>
          <w:rFonts w:ascii="Arial" w:hAnsi="Arial" w:cs="Arial"/>
          <w:sz w:val="24"/>
          <w:szCs w:val="24"/>
        </w:rPr>
        <w:t>OFICINA DE CONTROL INTERNO</w:t>
      </w:r>
    </w:p>
    <w:p w14:paraId="605E79BA" w14:textId="77777777" w:rsidR="002E1A0A" w:rsidRPr="002300BA" w:rsidRDefault="002E1A0A" w:rsidP="00F21C23">
      <w:pPr>
        <w:spacing w:after="0" w:line="240" w:lineRule="auto"/>
        <w:contextualSpacing/>
        <w:jc w:val="center"/>
        <w:rPr>
          <w:rFonts w:ascii="Arial" w:hAnsi="Arial" w:cs="Arial"/>
          <w:sz w:val="24"/>
          <w:szCs w:val="24"/>
        </w:rPr>
      </w:pPr>
    </w:p>
    <w:p w14:paraId="2370BAC6" w14:textId="77777777" w:rsidR="001755EE" w:rsidRPr="002300BA" w:rsidRDefault="001755EE" w:rsidP="00F21C23">
      <w:pPr>
        <w:spacing w:after="0" w:line="240" w:lineRule="auto"/>
        <w:contextualSpacing/>
        <w:jc w:val="center"/>
        <w:rPr>
          <w:rFonts w:ascii="Arial" w:hAnsi="Arial" w:cs="Arial"/>
          <w:sz w:val="24"/>
          <w:szCs w:val="24"/>
        </w:rPr>
      </w:pPr>
    </w:p>
    <w:p w14:paraId="36BA0E7A" w14:textId="77777777" w:rsidR="002E1A0A" w:rsidRPr="002300BA" w:rsidRDefault="002E1A0A" w:rsidP="00F21C23">
      <w:pPr>
        <w:spacing w:after="0" w:line="240" w:lineRule="auto"/>
        <w:contextualSpacing/>
        <w:jc w:val="center"/>
        <w:rPr>
          <w:rFonts w:ascii="Arial" w:hAnsi="Arial" w:cs="Arial"/>
          <w:sz w:val="24"/>
          <w:szCs w:val="24"/>
        </w:rPr>
      </w:pPr>
    </w:p>
    <w:p w14:paraId="1ACA4247" w14:textId="77777777" w:rsidR="002E1A0A" w:rsidRPr="002300BA" w:rsidRDefault="002E1A0A" w:rsidP="00F21C23">
      <w:pPr>
        <w:spacing w:after="0" w:line="240" w:lineRule="auto"/>
        <w:contextualSpacing/>
        <w:jc w:val="center"/>
        <w:rPr>
          <w:rFonts w:ascii="Arial" w:hAnsi="Arial" w:cs="Arial"/>
          <w:sz w:val="24"/>
          <w:szCs w:val="24"/>
        </w:rPr>
      </w:pPr>
    </w:p>
    <w:p w14:paraId="5C5D5D1B" w14:textId="77777777" w:rsidR="002E1A0A" w:rsidRPr="002300BA" w:rsidRDefault="002E1A0A" w:rsidP="00F21C23">
      <w:pPr>
        <w:spacing w:after="0" w:line="240" w:lineRule="auto"/>
        <w:contextualSpacing/>
        <w:jc w:val="center"/>
        <w:rPr>
          <w:rFonts w:ascii="Arial" w:hAnsi="Arial" w:cs="Arial"/>
          <w:sz w:val="24"/>
          <w:szCs w:val="24"/>
        </w:rPr>
      </w:pPr>
    </w:p>
    <w:p w14:paraId="04C9C14F" w14:textId="77777777" w:rsidR="002E1A0A" w:rsidRPr="002300BA" w:rsidRDefault="002E1A0A" w:rsidP="00F21C23">
      <w:pPr>
        <w:spacing w:after="0" w:line="240" w:lineRule="auto"/>
        <w:contextualSpacing/>
        <w:jc w:val="center"/>
        <w:rPr>
          <w:rFonts w:ascii="Arial" w:hAnsi="Arial" w:cs="Arial"/>
          <w:sz w:val="24"/>
          <w:szCs w:val="24"/>
        </w:rPr>
      </w:pPr>
    </w:p>
    <w:p w14:paraId="5872291A" w14:textId="7673DE62" w:rsidR="00085C1C" w:rsidRPr="002300BA" w:rsidRDefault="00F63529" w:rsidP="00F21C23">
      <w:pPr>
        <w:spacing w:after="0" w:line="240" w:lineRule="auto"/>
        <w:contextualSpacing/>
        <w:jc w:val="center"/>
        <w:rPr>
          <w:rFonts w:ascii="Arial" w:hAnsi="Arial" w:cs="Arial"/>
          <w:sz w:val="24"/>
          <w:szCs w:val="24"/>
        </w:rPr>
      </w:pPr>
      <w:r w:rsidRPr="002300BA">
        <w:rPr>
          <w:rFonts w:ascii="Arial" w:hAnsi="Arial" w:cs="Arial"/>
          <w:sz w:val="24"/>
          <w:szCs w:val="24"/>
        </w:rPr>
        <w:t>INFORME Y REPORTE VERIFICACIÓN DEL CUMPLIMIENTO DE NORMAS EN MATERIA DE DERECHOS DE AUTOR Y LICENCIAMIENTO DE SOFTWARE Y REPORTE A LA UNIDAD ADMINISTRATIVA ESPECIAL DIRECCIÓN NACIONAL DE DERECHOS DE AUTOR-UAEDNDA</w:t>
      </w:r>
    </w:p>
    <w:p w14:paraId="299F8298" w14:textId="77777777" w:rsidR="00F63529" w:rsidRPr="002300BA" w:rsidRDefault="00F63529" w:rsidP="00F21C23">
      <w:pPr>
        <w:spacing w:after="0" w:line="240" w:lineRule="auto"/>
        <w:contextualSpacing/>
        <w:jc w:val="center"/>
        <w:rPr>
          <w:rFonts w:ascii="Arial" w:hAnsi="Arial" w:cs="Arial"/>
          <w:sz w:val="24"/>
          <w:szCs w:val="24"/>
        </w:rPr>
      </w:pPr>
    </w:p>
    <w:p w14:paraId="2E9FA064" w14:textId="562739DB" w:rsidR="00085C1C" w:rsidRPr="002300BA" w:rsidRDefault="00085C1C" w:rsidP="00F21C23">
      <w:pPr>
        <w:spacing w:after="0" w:line="240" w:lineRule="auto"/>
        <w:jc w:val="center"/>
        <w:rPr>
          <w:rFonts w:ascii="Arial" w:hAnsi="Arial" w:cs="Arial"/>
          <w:i/>
          <w:sz w:val="24"/>
          <w:szCs w:val="24"/>
        </w:rPr>
      </w:pPr>
      <w:r w:rsidRPr="002300BA">
        <w:rPr>
          <w:rFonts w:ascii="Arial" w:eastAsia="Arial" w:hAnsi="Arial" w:cs="Arial"/>
          <w:sz w:val="24"/>
          <w:szCs w:val="24"/>
        </w:rPr>
        <w:t>VIGENCIA 2023</w:t>
      </w:r>
    </w:p>
    <w:p w14:paraId="3CD8DCEB" w14:textId="77777777" w:rsidR="002E1A0A" w:rsidRPr="002300BA" w:rsidRDefault="002E1A0A" w:rsidP="00F21C23">
      <w:pPr>
        <w:spacing w:after="0" w:line="240" w:lineRule="auto"/>
        <w:contextualSpacing/>
        <w:jc w:val="center"/>
        <w:rPr>
          <w:rFonts w:ascii="Arial" w:hAnsi="Arial" w:cs="Arial"/>
          <w:sz w:val="24"/>
          <w:szCs w:val="24"/>
        </w:rPr>
      </w:pPr>
    </w:p>
    <w:p w14:paraId="669FECE0" w14:textId="77777777" w:rsidR="002E1A0A" w:rsidRPr="002300BA" w:rsidRDefault="002E1A0A" w:rsidP="00F21C23">
      <w:pPr>
        <w:spacing w:after="0" w:line="240" w:lineRule="auto"/>
        <w:contextualSpacing/>
        <w:jc w:val="center"/>
        <w:rPr>
          <w:rFonts w:ascii="Arial" w:hAnsi="Arial" w:cs="Arial"/>
          <w:sz w:val="24"/>
          <w:szCs w:val="24"/>
        </w:rPr>
      </w:pPr>
    </w:p>
    <w:p w14:paraId="204F2E7C" w14:textId="77777777" w:rsidR="002E1A0A" w:rsidRPr="002300BA" w:rsidRDefault="002E1A0A" w:rsidP="00F21C23">
      <w:pPr>
        <w:spacing w:after="0" w:line="240" w:lineRule="auto"/>
        <w:contextualSpacing/>
        <w:jc w:val="center"/>
        <w:rPr>
          <w:rFonts w:ascii="Arial" w:hAnsi="Arial" w:cs="Arial"/>
          <w:sz w:val="24"/>
          <w:szCs w:val="24"/>
        </w:rPr>
      </w:pPr>
    </w:p>
    <w:p w14:paraId="18B70E1C" w14:textId="77777777" w:rsidR="002E1A0A" w:rsidRPr="002300BA" w:rsidRDefault="002E1A0A" w:rsidP="00F21C23">
      <w:pPr>
        <w:spacing w:after="0" w:line="240" w:lineRule="auto"/>
        <w:contextualSpacing/>
        <w:jc w:val="center"/>
        <w:rPr>
          <w:rFonts w:ascii="Arial" w:hAnsi="Arial" w:cs="Arial"/>
          <w:sz w:val="24"/>
          <w:szCs w:val="24"/>
        </w:rPr>
      </w:pPr>
    </w:p>
    <w:p w14:paraId="41A51174" w14:textId="77777777" w:rsidR="00793DDD" w:rsidRPr="002300BA" w:rsidRDefault="00793DDD" w:rsidP="00F21C23">
      <w:pPr>
        <w:spacing w:after="0" w:line="240" w:lineRule="auto"/>
        <w:contextualSpacing/>
        <w:jc w:val="center"/>
        <w:rPr>
          <w:rFonts w:ascii="Arial" w:hAnsi="Arial" w:cs="Arial"/>
          <w:sz w:val="24"/>
          <w:szCs w:val="24"/>
        </w:rPr>
      </w:pPr>
    </w:p>
    <w:p w14:paraId="749B5B57" w14:textId="77777777" w:rsidR="00793DDD" w:rsidRPr="002300BA" w:rsidRDefault="00793DDD" w:rsidP="00F21C23">
      <w:pPr>
        <w:spacing w:after="0" w:line="240" w:lineRule="auto"/>
        <w:contextualSpacing/>
        <w:jc w:val="center"/>
        <w:rPr>
          <w:rFonts w:ascii="Arial" w:hAnsi="Arial" w:cs="Arial"/>
          <w:sz w:val="24"/>
          <w:szCs w:val="24"/>
        </w:rPr>
      </w:pPr>
    </w:p>
    <w:p w14:paraId="070C0E66" w14:textId="77777777" w:rsidR="00793DDD" w:rsidRPr="002300BA" w:rsidRDefault="00793DDD" w:rsidP="00F21C23">
      <w:pPr>
        <w:spacing w:after="0" w:line="240" w:lineRule="auto"/>
        <w:contextualSpacing/>
        <w:jc w:val="center"/>
        <w:rPr>
          <w:rFonts w:ascii="Arial" w:hAnsi="Arial" w:cs="Arial"/>
          <w:sz w:val="24"/>
          <w:szCs w:val="24"/>
        </w:rPr>
      </w:pPr>
    </w:p>
    <w:p w14:paraId="3E82504C" w14:textId="77777777" w:rsidR="00793DDD" w:rsidRPr="002300BA" w:rsidRDefault="00793DDD" w:rsidP="00F21C23">
      <w:pPr>
        <w:spacing w:after="0" w:line="240" w:lineRule="auto"/>
        <w:contextualSpacing/>
        <w:jc w:val="center"/>
        <w:rPr>
          <w:rFonts w:ascii="Arial" w:hAnsi="Arial" w:cs="Arial"/>
          <w:sz w:val="24"/>
          <w:szCs w:val="24"/>
        </w:rPr>
      </w:pPr>
    </w:p>
    <w:p w14:paraId="284F594A" w14:textId="77777777" w:rsidR="00793DDD" w:rsidRPr="002300BA" w:rsidRDefault="00793DDD" w:rsidP="00F21C23">
      <w:pPr>
        <w:spacing w:after="0" w:line="240" w:lineRule="auto"/>
        <w:contextualSpacing/>
        <w:jc w:val="center"/>
        <w:rPr>
          <w:rFonts w:ascii="Arial" w:hAnsi="Arial" w:cs="Arial"/>
          <w:sz w:val="24"/>
          <w:szCs w:val="24"/>
        </w:rPr>
      </w:pPr>
    </w:p>
    <w:p w14:paraId="07213205" w14:textId="02F85591" w:rsidR="00793DDD" w:rsidRPr="002300BA" w:rsidRDefault="00F63529" w:rsidP="00F21C23">
      <w:pPr>
        <w:spacing w:after="0" w:line="240" w:lineRule="auto"/>
        <w:jc w:val="center"/>
        <w:rPr>
          <w:rFonts w:ascii="Arial" w:eastAsia="Arial" w:hAnsi="Arial" w:cs="Arial"/>
          <w:sz w:val="24"/>
          <w:szCs w:val="24"/>
        </w:rPr>
      </w:pPr>
      <w:r w:rsidRPr="002300BA">
        <w:rPr>
          <w:rFonts w:ascii="Arial" w:eastAsia="Arial" w:hAnsi="Arial" w:cs="Arial"/>
          <w:sz w:val="24"/>
          <w:szCs w:val="24"/>
        </w:rPr>
        <w:t>MARZO</w:t>
      </w:r>
      <w:r w:rsidR="001B3D57" w:rsidRPr="002300BA">
        <w:rPr>
          <w:rFonts w:ascii="Arial" w:eastAsia="Arial" w:hAnsi="Arial" w:cs="Arial"/>
          <w:sz w:val="24"/>
          <w:szCs w:val="24"/>
        </w:rPr>
        <w:t xml:space="preserve"> </w:t>
      </w:r>
      <w:r w:rsidR="00793DDD" w:rsidRPr="002300BA">
        <w:rPr>
          <w:rFonts w:ascii="Arial" w:eastAsia="Arial" w:hAnsi="Arial" w:cs="Arial"/>
          <w:sz w:val="24"/>
          <w:szCs w:val="24"/>
        </w:rPr>
        <w:t>202</w:t>
      </w:r>
      <w:r w:rsidR="00B570A1" w:rsidRPr="002300BA">
        <w:rPr>
          <w:rFonts w:ascii="Arial" w:eastAsia="Arial" w:hAnsi="Arial" w:cs="Arial"/>
          <w:sz w:val="24"/>
          <w:szCs w:val="24"/>
        </w:rPr>
        <w:t>4</w:t>
      </w:r>
    </w:p>
    <w:p w14:paraId="1F889DE5" w14:textId="77777777" w:rsidR="00C1273F" w:rsidRPr="002300BA" w:rsidRDefault="00C1273F" w:rsidP="00F21C23">
      <w:pPr>
        <w:spacing w:after="0" w:line="240" w:lineRule="auto"/>
        <w:rPr>
          <w:rFonts w:ascii="Arial" w:hAnsi="Arial" w:cs="Arial"/>
          <w:sz w:val="24"/>
          <w:szCs w:val="24"/>
        </w:rPr>
      </w:pPr>
      <w:r w:rsidRPr="002300BA">
        <w:rPr>
          <w:rFonts w:ascii="Arial" w:eastAsia="Arial" w:hAnsi="Arial" w:cs="Arial"/>
          <w:sz w:val="24"/>
          <w:szCs w:val="24"/>
        </w:rPr>
        <w:br w:type="page"/>
      </w:r>
    </w:p>
    <w:p w14:paraId="571E16E2" w14:textId="77777777" w:rsidR="003A16B1" w:rsidRPr="002300BA" w:rsidRDefault="003A16B1" w:rsidP="00F21C23">
      <w:pPr>
        <w:spacing w:after="0" w:line="240" w:lineRule="auto"/>
        <w:contextualSpacing/>
        <w:jc w:val="center"/>
        <w:rPr>
          <w:rFonts w:ascii="Arial" w:hAnsi="Arial" w:cs="Arial"/>
          <w:b/>
        </w:rPr>
      </w:pPr>
      <w:r w:rsidRPr="002300BA">
        <w:rPr>
          <w:rFonts w:ascii="Arial" w:hAnsi="Arial" w:cs="Arial"/>
          <w:b/>
        </w:rPr>
        <w:lastRenderedPageBreak/>
        <w:t>TABLA DE CONTENIDO</w:t>
      </w:r>
    </w:p>
    <w:p w14:paraId="3860BAE3" w14:textId="77777777" w:rsidR="003A16B1" w:rsidRPr="002300BA" w:rsidRDefault="003A16B1" w:rsidP="00F21C23">
      <w:pPr>
        <w:pStyle w:val="Textoindependiente"/>
        <w:spacing w:after="0" w:line="240" w:lineRule="auto"/>
        <w:jc w:val="center"/>
        <w:rPr>
          <w:rFonts w:ascii="Arial" w:hAnsi="Arial" w:cs="Arial"/>
          <w:bCs/>
        </w:rPr>
      </w:pPr>
    </w:p>
    <w:p w14:paraId="2733FA66" w14:textId="379BAC60" w:rsidR="00CB5E3B" w:rsidRPr="002300BA" w:rsidRDefault="003A16B1" w:rsidP="00F21C23">
      <w:pPr>
        <w:pStyle w:val="TDC1"/>
        <w:spacing w:line="240" w:lineRule="auto"/>
        <w:rPr>
          <w:rFonts w:asciiTheme="minorHAnsi" w:eastAsiaTheme="minorEastAsia" w:hAnsiTheme="minorHAnsi" w:cstheme="minorBidi"/>
          <w:b w:val="0"/>
          <w:kern w:val="2"/>
          <w:lang w:eastAsia="es-CO"/>
          <w14:ligatures w14:val="standardContextual"/>
        </w:rPr>
      </w:pPr>
      <w:r w:rsidRPr="002300BA">
        <w:rPr>
          <w:b w:val="0"/>
          <w:bCs/>
        </w:rPr>
        <w:fldChar w:fldCharType="begin"/>
      </w:r>
      <w:r w:rsidRPr="002300BA">
        <w:rPr>
          <w:b w:val="0"/>
          <w:bCs/>
        </w:rPr>
        <w:instrText xml:space="preserve"> TOC \o "1-3" \h \z \u </w:instrText>
      </w:r>
      <w:r w:rsidRPr="002300BA">
        <w:rPr>
          <w:b w:val="0"/>
          <w:bCs/>
        </w:rPr>
        <w:fldChar w:fldCharType="separate"/>
      </w:r>
      <w:hyperlink w:anchor="_Toc160009077" w:history="1">
        <w:r w:rsidR="00CB5E3B" w:rsidRPr="002300BA">
          <w:rPr>
            <w:rStyle w:val="Hipervnculo"/>
          </w:rPr>
          <w:t>1. GENERALIDADES</w:t>
        </w:r>
        <w:r w:rsidR="00CB5E3B" w:rsidRPr="002300BA">
          <w:rPr>
            <w:webHidden/>
          </w:rPr>
          <w:tab/>
        </w:r>
        <w:r w:rsidR="00CB5E3B" w:rsidRPr="002300BA">
          <w:rPr>
            <w:webHidden/>
          </w:rPr>
          <w:fldChar w:fldCharType="begin"/>
        </w:r>
        <w:r w:rsidR="00CB5E3B" w:rsidRPr="002300BA">
          <w:rPr>
            <w:webHidden/>
          </w:rPr>
          <w:instrText xml:space="preserve"> PAGEREF _Toc160009077 \h </w:instrText>
        </w:r>
        <w:r w:rsidR="00CB5E3B" w:rsidRPr="002300BA">
          <w:rPr>
            <w:webHidden/>
          </w:rPr>
        </w:r>
        <w:r w:rsidR="00CB5E3B" w:rsidRPr="002300BA">
          <w:rPr>
            <w:webHidden/>
          </w:rPr>
          <w:fldChar w:fldCharType="separate"/>
        </w:r>
        <w:r w:rsidR="00F33486" w:rsidRPr="002300BA">
          <w:rPr>
            <w:webHidden/>
          </w:rPr>
          <w:t>3</w:t>
        </w:r>
        <w:r w:rsidR="00CB5E3B" w:rsidRPr="002300BA">
          <w:rPr>
            <w:webHidden/>
          </w:rPr>
          <w:fldChar w:fldCharType="end"/>
        </w:r>
      </w:hyperlink>
    </w:p>
    <w:p w14:paraId="1019ED67" w14:textId="1DA3BDDF" w:rsidR="00CB5E3B" w:rsidRPr="002300BA" w:rsidRDefault="00000000" w:rsidP="00F21C23">
      <w:pPr>
        <w:pStyle w:val="TDC1"/>
        <w:spacing w:line="240" w:lineRule="auto"/>
        <w:rPr>
          <w:rFonts w:asciiTheme="minorHAnsi" w:eastAsiaTheme="minorEastAsia" w:hAnsiTheme="minorHAnsi" w:cstheme="minorBidi"/>
          <w:b w:val="0"/>
          <w:kern w:val="2"/>
          <w:lang w:eastAsia="es-CO"/>
          <w14:ligatures w14:val="standardContextual"/>
        </w:rPr>
      </w:pPr>
      <w:hyperlink w:anchor="_Toc160009078" w:history="1">
        <w:r w:rsidR="00CB5E3B" w:rsidRPr="002300BA">
          <w:rPr>
            <w:rStyle w:val="Hipervnculo"/>
          </w:rPr>
          <w:t>2. OBJETIVO Y ALCANCE</w:t>
        </w:r>
        <w:r w:rsidR="00CB5E3B" w:rsidRPr="002300BA">
          <w:rPr>
            <w:webHidden/>
          </w:rPr>
          <w:tab/>
        </w:r>
        <w:r w:rsidR="00CB5E3B" w:rsidRPr="002300BA">
          <w:rPr>
            <w:webHidden/>
          </w:rPr>
          <w:fldChar w:fldCharType="begin"/>
        </w:r>
        <w:r w:rsidR="00CB5E3B" w:rsidRPr="002300BA">
          <w:rPr>
            <w:webHidden/>
          </w:rPr>
          <w:instrText xml:space="preserve"> PAGEREF _Toc160009078 \h </w:instrText>
        </w:r>
        <w:r w:rsidR="00CB5E3B" w:rsidRPr="002300BA">
          <w:rPr>
            <w:webHidden/>
          </w:rPr>
        </w:r>
        <w:r w:rsidR="00CB5E3B" w:rsidRPr="002300BA">
          <w:rPr>
            <w:webHidden/>
          </w:rPr>
          <w:fldChar w:fldCharType="separate"/>
        </w:r>
        <w:r w:rsidR="00F33486" w:rsidRPr="002300BA">
          <w:rPr>
            <w:webHidden/>
          </w:rPr>
          <w:t>3</w:t>
        </w:r>
        <w:r w:rsidR="00CB5E3B" w:rsidRPr="002300BA">
          <w:rPr>
            <w:webHidden/>
          </w:rPr>
          <w:fldChar w:fldCharType="end"/>
        </w:r>
      </w:hyperlink>
    </w:p>
    <w:p w14:paraId="4DB553CC" w14:textId="4E34438F" w:rsidR="00CB5E3B" w:rsidRPr="002300BA" w:rsidRDefault="00000000" w:rsidP="00F21C23">
      <w:pPr>
        <w:pStyle w:val="TDC1"/>
        <w:spacing w:line="240" w:lineRule="auto"/>
        <w:rPr>
          <w:rFonts w:asciiTheme="minorHAnsi" w:eastAsiaTheme="minorEastAsia" w:hAnsiTheme="minorHAnsi" w:cstheme="minorBidi"/>
          <w:b w:val="0"/>
          <w:kern w:val="2"/>
          <w:lang w:eastAsia="es-CO"/>
          <w14:ligatures w14:val="standardContextual"/>
        </w:rPr>
      </w:pPr>
      <w:hyperlink w:anchor="_Toc160009079" w:history="1">
        <w:r w:rsidR="00CB5E3B" w:rsidRPr="002300BA">
          <w:rPr>
            <w:rStyle w:val="Hipervnculo"/>
          </w:rPr>
          <w:t>3. CRITERIOS DE INFORME</w:t>
        </w:r>
        <w:r w:rsidR="00CB5E3B" w:rsidRPr="002300BA">
          <w:rPr>
            <w:webHidden/>
          </w:rPr>
          <w:tab/>
        </w:r>
        <w:r w:rsidR="00373487">
          <w:rPr>
            <w:webHidden/>
          </w:rPr>
          <w:t>4</w:t>
        </w:r>
      </w:hyperlink>
    </w:p>
    <w:p w14:paraId="405C889C" w14:textId="7FD85E34" w:rsidR="00CB5E3B" w:rsidRPr="002300BA" w:rsidRDefault="00000000" w:rsidP="00F21C23">
      <w:pPr>
        <w:pStyle w:val="TDC1"/>
        <w:spacing w:line="240" w:lineRule="auto"/>
        <w:rPr>
          <w:rFonts w:asciiTheme="minorHAnsi" w:eastAsiaTheme="minorEastAsia" w:hAnsiTheme="minorHAnsi" w:cstheme="minorBidi"/>
          <w:b w:val="0"/>
          <w:kern w:val="2"/>
          <w:lang w:eastAsia="es-CO"/>
          <w14:ligatures w14:val="standardContextual"/>
        </w:rPr>
      </w:pPr>
      <w:hyperlink w:anchor="_Toc160009080" w:history="1">
        <w:r w:rsidR="00CB5E3B" w:rsidRPr="002300BA">
          <w:rPr>
            <w:rStyle w:val="Hipervnculo"/>
          </w:rPr>
          <w:t>4. METODOLOGÍA</w:t>
        </w:r>
        <w:r w:rsidR="00CB5E3B" w:rsidRPr="002300BA">
          <w:rPr>
            <w:webHidden/>
          </w:rPr>
          <w:tab/>
        </w:r>
        <w:r w:rsidR="00CB5E3B" w:rsidRPr="002300BA">
          <w:rPr>
            <w:webHidden/>
          </w:rPr>
          <w:fldChar w:fldCharType="begin"/>
        </w:r>
        <w:r w:rsidR="00CB5E3B" w:rsidRPr="002300BA">
          <w:rPr>
            <w:webHidden/>
          </w:rPr>
          <w:instrText xml:space="preserve"> PAGEREF _Toc160009080 \h </w:instrText>
        </w:r>
        <w:r w:rsidR="00CB5E3B" w:rsidRPr="002300BA">
          <w:rPr>
            <w:webHidden/>
          </w:rPr>
        </w:r>
        <w:r w:rsidR="00CB5E3B" w:rsidRPr="002300BA">
          <w:rPr>
            <w:webHidden/>
          </w:rPr>
          <w:fldChar w:fldCharType="separate"/>
        </w:r>
        <w:r w:rsidR="00F33486" w:rsidRPr="002300BA">
          <w:rPr>
            <w:webHidden/>
          </w:rPr>
          <w:t>4</w:t>
        </w:r>
        <w:r w:rsidR="00CB5E3B" w:rsidRPr="002300BA">
          <w:rPr>
            <w:webHidden/>
          </w:rPr>
          <w:fldChar w:fldCharType="end"/>
        </w:r>
      </w:hyperlink>
    </w:p>
    <w:p w14:paraId="38F197CC" w14:textId="080CED06" w:rsidR="00CB5E3B" w:rsidRPr="002300BA" w:rsidRDefault="00000000" w:rsidP="00F21C23">
      <w:pPr>
        <w:pStyle w:val="TDC1"/>
        <w:spacing w:line="240" w:lineRule="auto"/>
        <w:rPr>
          <w:rFonts w:asciiTheme="minorHAnsi" w:eastAsiaTheme="minorEastAsia" w:hAnsiTheme="minorHAnsi" w:cstheme="minorBidi"/>
          <w:b w:val="0"/>
          <w:kern w:val="2"/>
          <w:lang w:eastAsia="es-CO"/>
          <w14:ligatures w14:val="standardContextual"/>
        </w:rPr>
      </w:pPr>
      <w:hyperlink w:anchor="_Toc160009081" w:history="1">
        <w:r w:rsidR="00CB5E3B" w:rsidRPr="002300BA">
          <w:rPr>
            <w:rStyle w:val="Hipervnculo"/>
          </w:rPr>
          <w:t>5. INFORME DETALLADO DE SEGUIMIENTO</w:t>
        </w:r>
        <w:r w:rsidR="00CB5E3B" w:rsidRPr="002300BA">
          <w:rPr>
            <w:webHidden/>
          </w:rPr>
          <w:tab/>
        </w:r>
        <w:r w:rsidR="00373487">
          <w:rPr>
            <w:webHidden/>
          </w:rPr>
          <w:t>5</w:t>
        </w:r>
      </w:hyperlink>
    </w:p>
    <w:p w14:paraId="7833F329" w14:textId="0528D843" w:rsidR="00CB5E3B" w:rsidRPr="002300BA" w:rsidRDefault="00373487" w:rsidP="00F21C23">
      <w:pPr>
        <w:pStyle w:val="TDC1"/>
        <w:spacing w:line="240" w:lineRule="auto"/>
        <w:rPr>
          <w:rFonts w:asciiTheme="minorHAnsi" w:eastAsiaTheme="minorEastAsia" w:hAnsiTheme="minorHAnsi" w:cstheme="minorBidi"/>
          <w:b w:val="0"/>
          <w:kern w:val="2"/>
          <w:lang w:eastAsia="es-CO"/>
          <w14:ligatures w14:val="standardContextual"/>
        </w:rPr>
      </w:pPr>
      <w:r>
        <w:t>6</w:t>
      </w:r>
      <w:hyperlink w:anchor="_Toc160009084" w:history="1">
        <w:r w:rsidR="00CB5E3B" w:rsidRPr="002300BA">
          <w:rPr>
            <w:rStyle w:val="Hipervnculo"/>
          </w:rPr>
          <w:t>. RIESGOS</w:t>
        </w:r>
        <w:r w:rsidR="00CB5E3B" w:rsidRPr="002300BA">
          <w:rPr>
            <w:webHidden/>
          </w:rPr>
          <w:tab/>
        </w:r>
        <w:r w:rsidR="00CB5E3B" w:rsidRPr="002300BA">
          <w:rPr>
            <w:webHidden/>
          </w:rPr>
          <w:fldChar w:fldCharType="begin"/>
        </w:r>
        <w:r w:rsidR="00CB5E3B" w:rsidRPr="002300BA">
          <w:rPr>
            <w:webHidden/>
          </w:rPr>
          <w:instrText xml:space="preserve"> PAGEREF _Toc160009084 \h </w:instrText>
        </w:r>
        <w:r w:rsidR="00CB5E3B" w:rsidRPr="002300BA">
          <w:rPr>
            <w:webHidden/>
          </w:rPr>
        </w:r>
        <w:r w:rsidR="00CB5E3B" w:rsidRPr="002300BA">
          <w:rPr>
            <w:webHidden/>
          </w:rPr>
          <w:fldChar w:fldCharType="separate"/>
        </w:r>
        <w:r w:rsidR="00F33486" w:rsidRPr="002300BA">
          <w:rPr>
            <w:webHidden/>
          </w:rPr>
          <w:t>1</w:t>
        </w:r>
        <w:r w:rsidR="00CB5E3B" w:rsidRPr="002300BA">
          <w:rPr>
            <w:webHidden/>
          </w:rPr>
          <w:fldChar w:fldCharType="end"/>
        </w:r>
      </w:hyperlink>
      <w:r>
        <w:t>9</w:t>
      </w:r>
    </w:p>
    <w:p w14:paraId="7C0462E1" w14:textId="7BD4CE88" w:rsidR="00CB5E3B" w:rsidRPr="002300BA" w:rsidRDefault="00000000" w:rsidP="00F21C23">
      <w:pPr>
        <w:pStyle w:val="TDC1"/>
        <w:spacing w:line="240" w:lineRule="auto"/>
        <w:rPr>
          <w:rFonts w:asciiTheme="minorHAnsi" w:eastAsiaTheme="minorEastAsia" w:hAnsiTheme="minorHAnsi" w:cstheme="minorBidi"/>
          <w:b w:val="0"/>
          <w:kern w:val="2"/>
          <w:lang w:eastAsia="es-CO"/>
          <w14:ligatures w14:val="standardContextual"/>
        </w:rPr>
      </w:pPr>
      <w:hyperlink w:anchor="_Toc160009085" w:history="1">
        <w:r w:rsidR="00373487">
          <w:rPr>
            <w:rStyle w:val="Hipervnculo"/>
          </w:rPr>
          <w:t>7</w:t>
        </w:r>
        <w:r w:rsidR="00CB5E3B" w:rsidRPr="002300BA">
          <w:rPr>
            <w:rStyle w:val="Hipervnculo"/>
          </w:rPr>
          <w:t>. CONCLUSIONES Y RECOMENDACIONES</w:t>
        </w:r>
        <w:r w:rsidR="00CB5E3B" w:rsidRPr="002300BA">
          <w:rPr>
            <w:webHidden/>
          </w:rPr>
          <w:tab/>
        </w:r>
        <w:r w:rsidR="00CB5E3B" w:rsidRPr="002300BA">
          <w:rPr>
            <w:webHidden/>
          </w:rPr>
          <w:fldChar w:fldCharType="begin"/>
        </w:r>
        <w:r w:rsidR="00CB5E3B" w:rsidRPr="002300BA">
          <w:rPr>
            <w:webHidden/>
          </w:rPr>
          <w:instrText xml:space="preserve"> PAGEREF _Toc160009085 \h </w:instrText>
        </w:r>
        <w:r w:rsidR="00CB5E3B" w:rsidRPr="002300BA">
          <w:rPr>
            <w:webHidden/>
          </w:rPr>
        </w:r>
        <w:r w:rsidR="00CB5E3B" w:rsidRPr="002300BA">
          <w:rPr>
            <w:webHidden/>
          </w:rPr>
          <w:fldChar w:fldCharType="separate"/>
        </w:r>
        <w:r w:rsidR="00373487">
          <w:rPr>
            <w:webHidden/>
          </w:rPr>
          <w:t>1</w:t>
        </w:r>
        <w:r w:rsidR="00CB5E3B" w:rsidRPr="002300BA">
          <w:rPr>
            <w:webHidden/>
          </w:rPr>
          <w:fldChar w:fldCharType="end"/>
        </w:r>
      </w:hyperlink>
      <w:r w:rsidR="00373487">
        <w:t>9</w:t>
      </w:r>
    </w:p>
    <w:p w14:paraId="7D664D16" w14:textId="4F523CA9" w:rsidR="003A16B1" w:rsidRPr="002300BA" w:rsidRDefault="003A16B1" w:rsidP="00F21C23">
      <w:pPr>
        <w:spacing w:after="0" w:line="240" w:lineRule="auto"/>
        <w:jc w:val="center"/>
        <w:rPr>
          <w:rFonts w:ascii="Arial" w:hAnsi="Arial" w:cs="Arial"/>
          <w:bCs/>
        </w:rPr>
      </w:pPr>
      <w:r w:rsidRPr="002300BA">
        <w:rPr>
          <w:rFonts w:ascii="Arial" w:hAnsi="Arial" w:cs="Arial"/>
          <w:bCs/>
          <w:lang w:val="es-ES"/>
        </w:rPr>
        <w:fldChar w:fldCharType="end"/>
      </w:r>
    </w:p>
    <w:p w14:paraId="58A82ECA" w14:textId="77777777" w:rsidR="003A16B1" w:rsidRPr="002300BA" w:rsidRDefault="003A16B1" w:rsidP="00F21C23">
      <w:pPr>
        <w:spacing w:after="0" w:line="240" w:lineRule="auto"/>
        <w:jc w:val="center"/>
        <w:rPr>
          <w:rFonts w:ascii="Arial" w:hAnsi="Arial" w:cs="Arial"/>
          <w:bCs/>
        </w:rPr>
      </w:pPr>
    </w:p>
    <w:p w14:paraId="4717E781" w14:textId="77777777" w:rsidR="003A16B1" w:rsidRPr="002300BA" w:rsidRDefault="003A16B1" w:rsidP="00F21C23">
      <w:pPr>
        <w:spacing w:after="0" w:line="240" w:lineRule="auto"/>
        <w:jc w:val="center"/>
        <w:rPr>
          <w:rFonts w:ascii="Arial" w:hAnsi="Arial" w:cs="Arial"/>
          <w:b/>
        </w:rPr>
      </w:pPr>
    </w:p>
    <w:p w14:paraId="7B191DD2" w14:textId="77777777" w:rsidR="003A16B1" w:rsidRPr="002300BA" w:rsidRDefault="003A16B1" w:rsidP="00F21C23">
      <w:pPr>
        <w:spacing w:line="240" w:lineRule="auto"/>
        <w:rPr>
          <w:rFonts w:ascii="Arial" w:hAnsi="Arial" w:cs="Arial"/>
        </w:rPr>
      </w:pPr>
    </w:p>
    <w:p w14:paraId="0D99F8F4" w14:textId="77777777" w:rsidR="00793DDD" w:rsidRPr="002300BA" w:rsidRDefault="00793DDD" w:rsidP="00F21C23">
      <w:pPr>
        <w:spacing w:after="0" w:line="240" w:lineRule="auto"/>
        <w:contextualSpacing/>
        <w:jc w:val="center"/>
        <w:rPr>
          <w:rFonts w:ascii="Arial" w:hAnsi="Arial" w:cs="Arial"/>
          <w:sz w:val="24"/>
          <w:szCs w:val="24"/>
        </w:rPr>
      </w:pPr>
    </w:p>
    <w:p w14:paraId="66F05F43" w14:textId="77777777" w:rsidR="00793DDD" w:rsidRPr="002300BA" w:rsidRDefault="00551C50" w:rsidP="00F21C23">
      <w:pPr>
        <w:tabs>
          <w:tab w:val="left" w:pos="5940"/>
        </w:tabs>
        <w:spacing w:after="0" w:line="240" w:lineRule="auto"/>
        <w:contextualSpacing/>
        <w:rPr>
          <w:rFonts w:ascii="Arial" w:hAnsi="Arial" w:cs="Arial"/>
          <w:sz w:val="24"/>
          <w:szCs w:val="24"/>
        </w:rPr>
      </w:pPr>
      <w:r w:rsidRPr="002300BA">
        <w:rPr>
          <w:rFonts w:ascii="Arial" w:hAnsi="Arial" w:cs="Arial"/>
          <w:sz w:val="24"/>
          <w:szCs w:val="24"/>
        </w:rPr>
        <w:tab/>
      </w:r>
    </w:p>
    <w:p w14:paraId="2E837724" w14:textId="77777777" w:rsidR="00793DDD" w:rsidRPr="002300BA" w:rsidRDefault="00793DDD" w:rsidP="00F21C23">
      <w:pPr>
        <w:spacing w:after="0" w:line="240" w:lineRule="auto"/>
        <w:contextualSpacing/>
        <w:jc w:val="center"/>
        <w:rPr>
          <w:rFonts w:ascii="Arial" w:hAnsi="Arial" w:cs="Arial"/>
          <w:sz w:val="24"/>
          <w:szCs w:val="24"/>
        </w:rPr>
      </w:pPr>
    </w:p>
    <w:p w14:paraId="047E65D7" w14:textId="77777777" w:rsidR="00793DDD" w:rsidRPr="002300BA" w:rsidRDefault="00793DDD" w:rsidP="00F21C23">
      <w:pPr>
        <w:spacing w:after="0" w:line="240" w:lineRule="auto"/>
        <w:contextualSpacing/>
        <w:jc w:val="center"/>
        <w:rPr>
          <w:rFonts w:ascii="Arial" w:hAnsi="Arial" w:cs="Arial"/>
          <w:sz w:val="24"/>
          <w:szCs w:val="24"/>
        </w:rPr>
      </w:pPr>
    </w:p>
    <w:p w14:paraId="0015A0B5" w14:textId="77777777" w:rsidR="00793DDD" w:rsidRPr="002300BA" w:rsidRDefault="00793DDD" w:rsidP="00F21C23">
      <w:pPr>
        <w:spacing w:after="0" w:line="240" w:lineRule="auto"/>
        <w:contextualSpacing/>
        <w:jc w:val="center"/>
        <w:rPr>
          <w:rFonts w:ascii="Arial" w:hAnsi="Arial" w:cs="Arial"/>
          <w:sz w:val="24"/>
          <w:szCs w:val="24"/>
        </w:rPr>
      </w:pPr>
    </w:p>
    <w:p w14:paraId="58C2EAB0" w14:textId="77777777" w:rsidR="00A75B82" w:rsidRPr="002300BA" w:rsidRDefault="00A75B82" w:rsidP="00F21C23">
      <w:pPr>
        <w:spacing w:after="0" w:line="240" w:lineRule="auto"/>
        <w:contextualSpacing/>
        <w:jc w:val="center"/>
        <w:rPr>
          <w:rFonts w:ascii="Arial" w:hAnsi="Arial" w:cs="Arial"/>
          <w:sz w:val="24"/>
          <w:szCs w:val="24"/>
        </w:rPr>
      </w:pPr>
    </w:p>
    <w:p w14:paraId="48B23EDA" w14:textId="77777777" w:rsidR="00A75B82" w:rsidRPr="002300BA" w:rsidRDefault="00A75B82" w:rsidP="00F21C23">
      <w:pPr>
        <w:spacing w:after="0" w:line="240" w:lineRule="auto"/>
        <w:contextualSpacing/>
        <w:jc w:val="center"/>
        <w:rPr>
          <w:rFonts w:ascii="Arial" w:hAnsi="Arial" w:cs="Arial"/>
          <w:sz w:val="24"/>
          <w:szCs w:val="24"/>
        </w:rPr>
      </w:pPr>
    </w:p>
    <w:p w14:paraId="7921FB4C" w14:textId="77777777" w:rsidR="0088357A" w:rsidRPr="002300BA" w:rsidRDefault="0088357A" w:rsidP="00F21C23">
      <w:pPr>
        <w:spacing w:after="0" w:line="240" w:lineRule="auto"/>
        <w:contextualSpacing/>
        <w:rPr>
          <w:rFonts w:ascii="Arial" w:hAnsi="Arial" w:cs="Arial"/>
          <w:b/>
          <w:sz w:val="24"/>
          <w:szCs w:val="24"/>
        </w:rPr>
      </w:pPr>
    </w:p>
    <w:p w14:paraId="27B2851A" w14:textId="77777777" w:rsidR="00A81837" w:rsidRPr="002300BA" w:rsidRDefault="0088357A" w:rsidP="00F21C23">
      <w:pPr>
        <w:pStyle w:val="Ttulo1"/>
        <w:spacing w:before="0" w:after="0"/>
        <w:rPr>
          <w:rFonts w:ascii="Arial" w:hAnsi="Arial" w:cs="Arial"/>
          <w:sz w:val="24"/>
          <w:szCs w:val="24"/>
        </w:rPr>
      </w:pPr>
      <w:r w:rsidRPr="002300BA">
        <w:rPr>
          <w:rFonts w:ascii="Arial" w:hAnsi="Arial" w:cs="Arial"/>
          <w:sz w:val="24"/>
          <w:szCs w:val="24"/>
        </w:rPr>
        <w:br w:type="page"/>
      </w:r>
      <w:bookmarkStart w:id="0" w:name="_Toc137630958"/>
      <w:bookmarkStart w:id="1" w:name="_Toc160009077"/>
      <w:r w:rsidR="007B791C" w:rsidRPr="002300BA">
        <w:rPr>
          <w:rFonts w:ascii="Arial" w:hAnsi="Arial" w:cs="Arial"/>
          <w:sz w:val="24"/>
          <w:szCs w:val="24"/>
        </w:rPr>
        <w:lastRenderedPageBreak/>
        <w:t xml:space="preserve">1. </w:t>
      </w:r>
      <w:r w:rsidR="00A4112E" w:rsidRPr="002300BA">
        <w:rPr>
          <w:rFonts w:ascii="Arial" w:hAnsi="Arial" w:cs="Arial"/>
          <w:sz w:val="24"/>
          <w:szCs w:val="24"/>
        </w:rPr>
        <w:t>GENERALIDADES</w:t>
      </w:r>
      <w:bookmarkEnd w:id="0"/>
      <w:bookmarkEnd w:id="1"/>
    </w:p>
    <w:p w14:paraId="06A8FEE8" w14:textId="77777777" w:rsidR="00085C1C" w:rsidRPr="002300BA" w:rsidRDefault="00085C1C" w:rsidP="00F21C23">
      <w:pPr>
        <w:pStyle w:val="Textoindependiente"/>
        <w:spacing w:after="0" w:line="240" w:lineRule="auto"/>
        <w:rPr>
          <w:rFonts w:ascii="Arial" w:hAnsi="Arial" w:cs="Arial"/>
        </w:rPr>
      </w:pPr>
    </w:p>
    <w:p w14:paraId="6DCE08A0" w14:textId="5477D92A" w:rsidR="000C237C" w:rsidRPr="002300BA" w:rsidRDefault="000C237C" w:rsidP="00F21C23">
      <w:pPr>
        <w:widowControl/>
        <w:suppressAutoHyphens w:val="0"/>
        <w:spacing w:after="0" w:line="240" w:lineRule="auto"/>
        <w:jc w:val="both"/>
        <w:rPr>
          <w:rFonts w:ascii="Arial" w:eastAsia="Arial" w:hAnsi="Arial" w:cs="Arial"/>
          <w:i/>
          <w:iCs/>
        </w:rPr>
      </w:pPr>
      <w:r w:rsidRPr="002300BA">
        <w:rPr>
          <w:rFonts w:ascii="Arial" w:eastAsia="Arial" w:hAnsi="Arial" w:cs="Arial"/>
        </w:rPr>
        <w:t xml:space="preserve">La Oficina de Control Interno – en adelante OCI - en cumplimiento de su rol de </w:t>
      </w:r>
      <w:r w:rsidRPr="002300BA">
        <w:rPr>
          <w:rFonts w:ascii="Arial" w:eastAsia="Arial" w:hAnsi="Arial" w:cs="Arial"/>
          <w:i/>
          <w:iCs/>
        </w:rPr>
        <w:t xml:space="preserve">“Evaluación y Seguimiento” </w:t>
      </w:r>
      <w:r w:rsidRPr="002300BA">
        <w:rPr>
          <w:rFonts w:ascii="Arial" w:eastAsia="Arial" w:hAnsi="Arial" w:cs="Arial"/>
        </w:rPr>
        <w:t xml:space="preserve">y de conformidad con lo señalado en la </w:t>
      </w:r>
      <w:r w:rsidRPr="002300BA">
        <w:rPr>
          <w:rFonts w:ascii="Arial" w:eastAsia="Arial" w:hAnsi="Arial" w:cs="Arial"/>
          <w:b/>
          <w:bCs/>
          <w:i/>
          <w:iCs/>
        </w:rPr>
        <w:t>Directiva Presidencial 02 de 2002</w:t>
      </w:r>
      <w:r w:rsidRPr="002300BA">
        <w:rPr>
          <w:rFonts w:ascii="Arial" w:eastAsia="Arial" w:hAnsi="Arial" w:cs="Arial"/>
        </w:rPr>
        <w:t xml:space="preserve">, con asunto </w:t>
      </w:r>
      <w:r w:rsidRPr="002300BA">
        <w:rPr>
          <w:rFonts w:ascii="Arial" w:eastAsia="Arial" w:hAnsi="Arial" w:cs="Arial"/>
          <w:i/>
          <w:iCs/>
        </w:rPr>
        <w:t>“Respeto al derecho de autor y los derechos conexos, en lo referente a utilización de programas de ordenador (software)”</w:t>
      </w:r>
      <w:r w:rsidRPr="002300BA">
        <w:rPr>
          <w:rFonts w:ascii="Arial" w:eastAsia="Arial" w:hAnsi="Arial" w:cs="Arial"/>
        </w:rPr>
        <w:t xml:space="preserve">, el Consejo Asesor del Gobierno Nacional en materia de Control Interno expidió la </w:t>
      </w:r>
      <w:r w:rsidRPr="002300BA">
        <w:rPr>
          <w:rFonts w:ascii="Arial" w:eastAsia="Arial" w:hAnsi="Arial" w:cs="Arial"/>
          <w:i/>
          <w:iCs/>
        </w:rPr>
        <w:t>Circular 04 del 22 de diciembre de 2006</w:t>
      </w:r>
      <w:r w:rsidRPr="002300BA">
        <w:rPr>
          <w:rFonts w:ascii="Arial" w:eastAsia="Arial" w:hAnsi="Arial" w:cs="Arial"/>
        </w:rPr>
        <w:t xml:space="preserve">; mediante la cual solicitó a los Representantes Legales y Jefes de las Oficinas de Control Interno de las entidades u organismos públicos del orden nacional y territorial, la información relacionada con la </w:t>
      </w:r>
      <w:r w:rsidRPr="002300BA">
        <w:rPr>
          <w:rFonts w:ascii="Arial" w:eastAsia="Arial" w:hAnsi="Arial" w:cs="Arial"/>
          <w:i/>
          <w:iCs/>
        </w:rPr>
        <w:t>“Verificación, recomendaciones, seguimiento y resultados sobre el cumplimiento de las normas en materia de derecho de autor sobre Software”</w:t>
      </w:r>
    </w:p>
    <w:p w14:paraId="142DC688" w14:textId="77777777" w:rsidR="000C237C" w:rsidRPr="002300BA" w:rsidRDefault="000C237C" w:rsidP="00F21C23">
      <w:pPr>
        <w:widowControl/>
        <w:suppressAutoHyphens w:val="0"/>
        <w:spacing w:after="0" w:line="240" w:lineRule="auto"/>
        <w:jc w:val="both"/>
        <w:rPr>
          <w:rFonts w:ascii="Arial" w:eastAsia="Arial" w:hAnsi="Arial" w:cs="Arial"/>
        </w:rPr>
      </w:pPr>
    </w:p>
    <w:p w14:paraId="3B26122B" w14:textId="70FD074A" w:rsidR="000C237C" w:rsidRPr="002300BA" w:rsidRDefault="000C237C" w:rsidP="00F21C23">
      <w:pPr>
        <w:widowControl/>
        <w:suppressAutoHyphens w:val="0"/>
        <w:spacing w:after="0" w:line="240" w:lineRule="auto"/>
        <w:jc w:val="both"/>
        <w:rPr>
          <w:rFonts w:ascii="Arial" w:eastAsia="Arial" w:hAnsi="Arial" w:cs="Arial"/>
        </w:rPr>
      </w:pPr>
      <w:r w:rsidRPr="002300BA">
        <w:rPr>
          <w:rFonts w:ascii="Arial" w:eastAsia="Arial" w:hAnsi="Arial" w:cs="Arial"/>
        </w:rPr>
        <w:t xml:space="preserve">Con posterioridad, la Dirección Nacional de Derechos de Autor profirió la </w:t>
      </w:r>
      <w:r w:rsidRPr="002300BA">
        <w:rPr>
          <w:rFonts w:ascii="Arial" w:eastAsia="Arial" w:hAnsi="Arial" w:cs="Arial"/>
          <w:i/>
          <w:iCs/>
        </w:rPr>
        <w:t xml:space="preserve">Circular Externa </w:t>
      </w:r>
      <w:r w:rsidRPr="002300BA">
        <w:rPr>
          <w:rFonts w:ascii="Arial" w:eastAsia="Arial" w:hAnsi="Arial" w:cs="Arial"/>
          <w:i/>
          <w:iCs/>
        </w:rPr>
        <w:br/>
        <w:t>No. 027 de 2023</w:t>
      </w:r>
      <w:r w:rsidRPr="002300BA">
        <w:rPr>
          <w:rFonts w:ascii="Arial" w:eastAsia="Arial" w:hAnsi="Arial" w:cs="Arial"/>
        </w:rPr>
        <w:t xml:space="preserve">, en la que se estableció </w:t>
      </w:r>
      <w:r w:rsidRPr="002300BA">
        <w:rPr>
          <w:rFonts w:ascii="Arial" w:eastAsia="Arial" w:hAnsi="Arial" w:cs="Arial"/>
          <w:i/>
          <w:iCs/>
        </w:rPr>
        <w:t xml:space="preserve">“(…) la información que debe contener </w:t>
      </w:r>
      <w:r w:rsidR="00313CFD" w:rsidRPr="002300BA">
        <w:rPr>
          <w:rFonts w:ascii="Arial" w:eastAsia="Arial" w:hAnsi="Arial" w:cs="Arial"/>
          <w:i/>
          <w:iCs/>
        </w:rPr>
        <w:t>el reporte sobre “Verificación, recomendaciones, seguimiento y resultados sobre el cumplimiento de las normas en materia de derecho de autor sobre Software” a presentar por los Jefes de Control Interno en virtud de lo solicitado por la Circular 04 de 2006”</w:t>
      </w:r>
      <w:r w:rsidR="00313CFD" w:rsidRPr="002300BA">
        <w:rPr>
          <w:rFonts w:ascii="Arial" w:eastAsia="Arial" w:hAnsi="Arial" w:cs="Arial"/>
        </w:rPr>
        <w:t>;</w:t>
      </w:r>
      <w:r w:rsidRPr="002300BA">
        <w:rPr>
          <w:rFonts w:ascii="Arial" w:eastAsia="Arial" w:hAnsi="Arial" w:cs="Arial"/>
        </w:rPr>
        <w:t xml:space="preserve"> del año inmediatamente anterior, a través del aplicativo disponible en la página </w:t>
      </w:r>
      <w:r w:rsidRPr="002300BA">
        <w:rPr>
          <w:rFonts w:ascii="Arial" w:eastAsia="Arial" w:hAnsi="Arial" w:cs="Arial"/>
          <w:i/>
          <w:iCs/>
        </w:rPr>
        <w:t>www.derechodeautor.gov.co</w:t>
      </w:r>
      <w:r w:rsidRPr="002300BA">
        <w:rPr>
          <w:rFonts w:ascii="Arial" w:eastAsia="Arial" w:hAnsi="Arial" w:cs="Arial"/>
        </w:rPr>
        <w:t>, a más tardar el tercer viernes del mes de marzo de cada año.</w:t>
      </w:r>
    </w:p>
    <w:p w14:paraId="3E93CF64" w14:textId="77777777" w:rsidR="000C237C" w:rsidRPr="002300BA" w:rsidRDefault="000C237C" w:rsidP="00F21C23">
      <w:pPr>
        <w:widowControl/>
        <w:suppressAutoHyphens w:val="0"/>
        <w:spacing w:after="0" w:line="240" w:lineRule="auto"/>
        <w:jc w:val="both"/>
        <w:rPr>
          <w:rFonts w:ascii="Arial" w:eastAsia="Arial" w:hAnsi="Arial" w:cs="Arial"/>
        </w:rPr>
      </w:pPr>
    </w:p>
    <w:p w14:paraId="6735E5FB" w14:textId="77777777" w:rsidR="00C7138A" w:rsidRPr="002300BA" w:rsidRDefault="00DA624C" w:rsidP="00F21C23">
      <w:pPr>
        <w:pStyle w:val="Ttulo1"/>
        <w:spacing w:before="0" w:after="0"/>
        <w:rPr>
          <w:rFonts w:ascii="Arial" w:hAnsi="Arial" w:cs="Arial"/>
          <w:sz w:val="24"/>
          <w:szCs w:val="24"/>
        </w:rPr>
      </w:pPr>
      <w:bookmarkStart w:id="2" w:name="_Toc137630959"/>
      <w:bookmarkStart w:id="3" w:name="_Toc160009078"/>
      <w:r w:rsidRPr="002300BA">
        <w:rPr>
          <w:rFonts w:ascii="Arial" w:hAnsi="Arial" w:cs="Arial"/>
          <w:sz w:val="24"/>
          <w:szCs w:val="24"/>
        </w:rPr>
        <w:t xml:space="preserve">2. </w:t>
      </w:r>
      <w:r w:rsidR="00A4112E" w:rsidRPr="002300BA">
        <w:rPr>
          <w:rFonts w:ascii="Arial" w:hAnsi="Arial" w:cs="Arial"/>
          <w:sz w:val="24"/>
          <w:szCs w:val="24"/>
        </w:rPr>
        <w:t>OBJETIVO Y ALCANCE</w:t>
      </w:r>
      <w:bookmarkEnd w:id="2"/>
      <w:bookmarkEnd w:id="3"/>
      <w:r w:rsidR="00C7138A" w:rsidRPr="002300BA">
        <w:rPr>
          <w:rFonts w:ascii="Arial" w:hAnsi="Arial" w:cs="Arial"/>
          <w:sz w:val="24"/>
          <w:szCs w:val="24"/>
        </w:rPr>
        <w:t xml:space="preserve"> </w:t>
      </w:r>
    </w:p>
    <w:p w14:paraId="19C4CBB1" w14:textId="77777777" w:rsidR="0041377B" w:rsidRPr="002300BA" w:rsidRDefault="0041377B" w:rsidP="00F21C23">
      <w:pPr>
        <w:pStyle w:val="Textoindependiente"/>
        <w:spacing w:after="0" w:line="240" w:lineRule="auto"/>
        <w:rPr>
          <w:rFonts w:ascii="Arial" w:hAnsi="Arial" w:cs="Arial"/>
        </w:rPr>
      </w:pPr>
    </w:p>
    <w:p w14:paraId="2DC7024B" w14:textId="2557094B" w:rsidR="00864BBC" w:rsidRPr="002300BA" w:rsidRDefault="00313CFD" w:rsidP="00F21C23">
      <w:pPr>
        <w:pStyle w:val="Textoindependiente"/>
        <w:spacing w:after="0" w:line="240" w:lineRule="auto"/>
        <w:jc w:val="both"/>
        <w:rPr>
          <w:rFonts w:ascii="Arial" w:eastAsia="Arial" w:hAnsi="Arial" w:cs="Arial"/>
        </w:rPr>
      </w:pPr>
      <w:r w:rsidRPr="002300BA">
        <w:rPr>
          <w:rFonts w:ascii="Arial" w:eastAsia="Arial" w:hAnsi="Arial" w:cs="Arial"/>
        </w:rPr>
        <w:t>Verificar el cumplimiento, por parte del Instituto Distrital de Recreación y Deporte, de la normatividad para la protección de los Derechos de Autor sobre uso de software, para lo correspondiente a la vigencia 2023</w:t>
      </w:r>
      <w:r w:rsidR="0041377B" w:rsidRPr="002300BA">
        <w:rPr>
          <w:rFonts w:ascii="Arial" w:eastAsia="Arial" w:hAnsi="Arial" w:cs="Arial"/>
        </w:rPr>
        <w:t>.</w:t>
      </w:r>
      <w:r w:rsidR="00864BBC" w:rsidRPr="002300BA">
        <w:rPr>
          <w:rFonts w:ascii="Arial" w:eastAsia="Arial" w:hAnsi="Arial" w:cs="Arial"/>
        </w:rPr>
        <w:t xml:space="preserve"> </w:t>
      </w:r>
    </w:p>
    <w:p w14:paraId="46AFCB8A" w14:textId="77777777" w:rsidR="00864BBC" w:rsidRPr="002300BA" w:rsidRDefault="00864BBC" w:rsidP="00F21C23">
      <w:pPr>
        <w:pStyle w:val="Textoindependiente"/>
        <w:spacing w:after="0" w:line="240" w:lineRule="auto"/>
        <w:jc w:val="both"/>
        <w:rPr>
          <w:rFonts w:ascii="Arial" w:eastAsia="Arial" w:hAnsi="Arial" w:cs="Arial"/>
        </w:rPr>
      </w:pPr>
    </w:p>
    <w:p w14:paraId="304C593D" w14:textId="0E392296" w:rsidR="00727087" w:rsidRPr="002300BA" w:rsidRDefault="00313CFD" w:rsidP="00F21C23">
      <w:pPr>
        <w:pStyle w:val="Textoindependiente"/>
        <w:spacing w:after="0" w:line="240" w:lineRule="auto"/>
        <w:jc w:val="both"/>
        <w:rPr>
          <w:rFonts w:ascii="Arial" w:eastAsia="Arial" w:hAnsi="Arial" w:cs="Arial"/>
        </w:rPr>
      </w:pPr>
      <w:r w:rsidRPr="002300BA">
        <w:rPr>
          <w:rFonts w:ascii="Arial" w:eastAsia="Arial" w:hAnsi="Arial" w:cs="Arial"/>
          <w:b/>
          <w:bCs/>
        </w:rPr>
        <w:t>2.1. Objetivos Específicos</w:t>
      </w:r>
    </w:p>
    <w:p w14:paraId="673B1FA7" w14:textId="77777777" w:rsidR="00313CFD" w:rsidRPr="002300BA" w:rsidRDefault="00313CFD" w:rsidP="00F21C23">
      <w:pPr>
        <w:pStyle w:val="Textoindependiente"/>
        <w:spacing w:after="0" w:line="240" w:lineRule="auto"/>
        <w:jc w:val="both"/>
        <w:rPr>
          <w:rFonts w:ascii="Arial" w:eastAsia="Arial" w:hAnsi="Arial" w:cs="Arial"/>
        </w:rPr>
      </w:pPr>
    </w:p>
    <w:p w14:paraId="0ADC0EC5" w14:textId="75A3D842" w:rsidR="00313CFD" w:rsidRPr="002300BA" w:rsidRDefault="00313CFD" w:rsidP="00F21C23">
      <w:pPr>
        <w:pStyle w:val="Textoindependiente"/>
        <w:numPr>
          <w:ilvl w:val="0"/>
          <w:numId w:val="17"/>
        </w:numPr>
        <w:spacing w:after="0" w:line="240" w:lineRule="auto"/>
        <w:jc w:val="both"/>
        <w:rPr>
          <w:rFonts w:ascii="Arial" w:eastAsia="Arial" w:hAnsi="Arial" w:cs="Arial"/>
        </w:rPr>
      </w:pPr>
      <w:r w:rsidRPr="002300BA">
        <w:rPr>
          <w:rFonts w:ascii="Arial" w:eastAsia="Arial" w:hAnsi="Arial" w:cs="Arial"/>
        </w:rPr>
        <w:t>Identificar el número de equipos de cómputo con los que cuenta la entidad.</w:t>
      </w:r>
    </w:p>
    <w:p w14:paraId="2A9C85D4" w14:textId="3DA36F52" w:rsidR="00313CFD" w:rsidRPr="002300BA" w:rsidRDefault="00313CFD" w:rsidP="00F21C23">
      <w:pPr>
        <w:pStyle w:val="Textoindependiente"/>
        <w:numPr>
          <w:ilvl w:val="0"/>
          <w:numId w:val="17"/>
        </w:numPr>
        <w:spacing w:after="0" w:line="240" w:lineRule="auto"/>
        <w:jc w:val="both"/>
        <w:rPr>
          <w:rFonts w:ascii="Arial" w:eastAsia="Arial" w:hAnsi="Arial" w:cs="Arial"/>
        </w:rPr>
      </w:pPr>
      <w:r w:rsidRPr="002300BA">
        <w:rPr>
          <w:rFonts w:ascii="Arial" w:eastAsia="Arial" w:hAnsi="Arial" w:cs="Arial"/>
        </w:rPr>
        <w:t>Identificar el software que utiliza el Instituto y si este cuenta con el licenciamiento respectivo para su uso en los equipos informáticos que son propiedad del Instituto.</w:t>
      </w:r>
    </w:p>
    <w:p w14:paraId="66D8C01F" w14:textId="61D8F556" w:rsidR="00313CFD" w:rsidRPr="002300BA" w:rsidRDefault="00313CFD" w:rsidP="00F21C23">
      <w:pPr>
        <w:pStyle w:val="Textoindependiente"/>
        <w:numPr>
          <w:ilvl w:val="0"/>
          <w:numId w:val="17"/>
        </w:numPr>
        <w:spacing w:after="0" w:line="240" w:lineRule="auto"/>
        <w:jc w:val="both"/>
        <w:rPr>
          <w:rFonts w:ascii="Arial" w:eastAsia="Arial" w:hAnsi="Arial" w:cs="Arial"/>
        </w:rPr>
      </w:pPr>
      <w:r w:rsidRPr="002300BA">
        <w:rPr>
          <w:rFonts w:ascii="Arial" w:eastAsia="Arial" w:hAnsi="Arial" w:cs="Arial"/>
        </w:rPr>
        <w:t>Verificar los mecanismos de control implementados en la entidad para evitar que los servidores instalen programas o aplicativos que no cuenten con la licencia respectiva.</w:t>
      </w:r>
    </w:p>
    <w:p w14:paraId="6BE6DE98" w14:textId="0D79C00C" w:rsidR="00313CFD" w:rsidRPr="002300BA" w:rsidRDefault="00313CFD" w:rsidP="00F21C23">
      <w:pPr>
        <w:pStyle w:val="Textoindependiente"/>
        <w:numPr>
          <w:ilvl w:val="0"/>
          <w:numId w:val="17"/>
        </w:numPr>
        <w:spacing w:after="0" w:line="240" w:lineRule="auto"/>
        <w:jc w:val="both"/>
        <w:rPr>
          <w:rFonts w:ascii="Arial" w:eastAsia="Arial" w:hAnsi="Arial" w:cs="Arial"/>
        </w:rPr>
      </w:pPr>
      <w:r w:rsidRPr="002300BA">
        <w:rPr>
          <w:rFonts w:ascii="Arial" w:eastAsia="Arial" w:hAnsi="Arial" w:cs="Arial"/>
        </w:rPr>
        <w:t>Identificar si el IDRD cuenta con lineamientos documentados y formalizados respecto al destino final que se le debe dar al software dado de baja en la entidad.</w:t>
      </w:r>
    </w:p>
    <w:p w14:paraId="765C15AD" w14:textId="77777777" w:rsidR="00313CFD" w:rsidRPr="002300BA" w:rsidRDefault="00313CFD" w:rsidP="00F21C23">
      <w:pPr>
        <w:pStyle w:val="Textoindependiente"/>
        <w:spacing w:after="0" w:line="240" w:lineRule="auto"/>
        <w:jc w:val="both"/>
        <w:rPr>
          <w:rFonts w:ascii="Arial" w:eastAsia="Arial" w:hAnsi="Arial" w:cs="Arial"/>
        </w:rPr>
      </w:pPr>
    </w:p>
    <w:p w14:paraId="519EF7F4" w14:textId="77777777" w:rsidR="00313CFD" w:rsidRPr="002300BA" w:rsidRDefault="00313CFD" w:rsidP="00F21C23">
      <w:pPr>
        <w:pStyle w:val="Textoindependiente"/>
        <w:spacing w:after="0" w:line="240" w:lineRule="auto"/>
        <w:jc w:val="both"/>
        <w:rPr>
          <w:rFonts w:ascii="Arial" w:eastAsia="Arial" w:hAnsi="Arial" w:cs="Arial"/>
        </w:rPr>
      </w:pPr>
    </w:p>
    <w:p w14:paraId="40EF9735" w14:textId="77777777" w:rsidR="00313CFD" w:rsidRPr="002300BA" w:rsidRDefault="00313CFD" w:rsidP="00F21C23">
      <w:pPr>
        <w:pStyle w:val="Textoindependiente"/>
        <w:spacing w:after="0" w:line="240" w:lineRule="auto"/>
        <w:jc w:val="both"/>
        <w:rPr>
          <w:rFonts w:ascii="Arial" w:eastAsia="Arial" w:hAnsi="Arial" w:cs="Arial"/>
        </w:rPr>
      </w:pPr>
    </w:p>
    <w:p w14:paraId="045E2018" w14:textId="77777777" w:rsidR="00E579FD" w:rsidRPr="002300BA" w:rsidRDefault="00E579FD" w:rsidP="00F21C23">
      <w:pPr>
        <w:pStyle w:val="Textoindependiente"/>
        <w:spacing w:after="0" w:line="240" w:lineRule="auto"/>
        <w:jc w:val="both"/>
        <w:rPr>
          <w:rFonts w:ascii="Arial" w:eastAsia="Arial" w:hAnsi="Arial" w:cs="Arial"/>
        </w:rPr>
      </w:pPr>
    </w:p>
    <w:p w14:paraId="28199CF7" w14:textId="77777777" w:rsidR="00E579FD" w:rsidRPr="002300BA" w:rsidRDefault="00E579FD" w:rsidP="00F21C23">
      <w:pPr>
        <w:pStyle w:val="Textoindependiente"/>
        <w:spacing w:after="0" w:line="240" w:lineRule="auto"/>
        <w:jc w:val="both"/>
        <w:rPr>
          <w:rFonts w:ascii="Arial" w:eastAsia="Arial" w:hAnsi="Arial" w:cs="Arial"/>
        </w:rPr>
      </w:pPr>
    </w:p>
    <w:p w14:paraId="293BEFE6" w14:textId="77777777" w:rsidR="00E579FD" w:rsidRPr="002300BA" w:rsidRDefault="00E579FD" w:rsidP="00F21C23">
      <w:pPr>
        <w:pStyle w:val="Textoindependiente"/>
        <w:spacing w:after="0" w:line="240" w:lineRule="auto"/>
        <w:jc w:val="both"/>
        <w:rPr>
          <w:rFonts w:ascii="Arial" w:eastAsia="Arial" w:hAnsi="Arial" w:cs="Arial"/>
        </w:rPr>
      </w:pPr>
    </w:p>
    <w:p w14:paraId="6C874567" w14:textId="77777777" w:rsidR="00E579FD" w:rsidRPr="002300BA" w:rsidRDefault="00E579FD" w:rsidP="00F21C23">
      <w:pPr>
        <w:pStyle w:val="Textoindependiente"/>
        <w:spacing w:after="0" w:line="240" w:lineRule="auto"/>
        <w:jc w:val="both"/>
        <w:rPr>
          <w:rFonts w:ascii="Arial" w:eastAsia="Arial" w:hAnsi="Arial" w:cs="Arial"/>
        </w:rPr>
      </w:pPr>
    </w:p>
    <w:p w14:paraId="3A58B9AF" w14:textId="77777777" w:rsidR="00E579FD" w:rsidRPr="002300BA" w:rsidRDefault="00E579FD" w:rsidP="00F21C23">
      <w:pPr>
        <w:pStyle w:val="Textoindependiente"/>
        <w:spacing w:after="0" w:line="240" w:lineRule="auto"/>
        <w:jc w:val="both"/>
        <w:rPr>
          <w:rFonts w:ascii="Arial" w:eastAsia="Arial" w:hAnsi="Arial" w:cs="Arial"/>
        </w:rPr>
      </w:pPr>
    </w:p>
    <w:p w14:paraId="1BF480F8" w14:textId="77777777" w:rsidR="00E579FD" w:rsidRPr="002300BA" w:rsidRDefault="00E579FD" w:rsidP="00F21C23">
      <w:pPr>
        <w:pStyle w:val="Textoindependiente"/>
        <w:spacing w:after="0" w:line="240" w:lineRule="auto"/>
        <w:jc w:val="both"/>
        <w:rPr>
          <w:rFonts w:ascii="Arial" w:eastAsia="Arial" w:hAnsi="Arial" w:cs="Arial"/>
        </w:rPr>
      </w:pPr>
    </w:p>
    <w:p w14:paraId="5852BE0A" w14:textId="77777777" w:rsidR="00E579FD" w:rsidRPr="002300BA" w:rsidRDefault="00E579FD" w:rsidP="00F21C23">
      <w:pPr>
        <w:pStyle w:val="Textoindependiente"/>
        <w:spacing w:after="0" w:line="240" w:lineRule="auto"/>
        <w:jc w:val="both"/>
        <w:rPr>
          <w:rFonts w:ascii="Arial" w:eastAsia="Arial" w:hAnsi="Arial" w:cs="Arial"/>
        </w:rPr>
      </w:pPr>
    </w:p>
    <w:p w14:paraId="21B96F0D" w14:textId="77777777" w:rsidR="00313CFD" w:rsidRPr="002300BA" w:rsidRDefault="00313CFD" w:rsidP="00F21C23">
      <w:pPr>
        <w:pStyle w:val="Textoindependiente"/>
        <w:spacing w:after="0" w:line="240" w:lineRule="auto"/>
        <w:jc w:val="both"/>
        <w:rPr>
          <w:rFonts w:ascii="Arial" w:eastAsia="Arial" w:hAnsi="Arial" w:cs="Arial"/>
        </w:rPr>
      </w:pPr>
    </w:p>
    <w:p w14:paraId="7C085206" w14:textId="77777777" w:rsidR="0088357A" w:rsidRPr="002300BA" w:rsidRDefault="00A4112E" w:rsidP="00F21C23">
      <w:pPr>
        <w:pStyle w:val="Ttulo1"/>
        <w:spacing w:before="0" w:after="0"/>
        <w:rPr>
          <w:rFonts w:ascii="Arial" w:hAnsi="Arial" w:cs="Arial"/>
          <w:sz w:val="24"/>
          <w:szCs w:val="24"/>
        </w:rPr>
      </w:pPr>
      <w:bookmarkStart w:id="4" w:name="_Toc137630962"/>
      <w:bookmarkStart w:id="5" w:name="_Toc160009079"/>
      <w:r w:rsidRPr="002300BA">
        <w:rPr>
          <w:rFonts w:ascii="Arial" w:hAnsi="Arial" w:cs="Arial"/>
          <w:sz w:val="24"/>
          <w:szCs w:val="24"/>
        </w:rPr>
        <w:lastRenderedPageBreak/>
        <w:t xml:space="preserve">3. </w:t>
      </w:r>
      <w:r w:rsidR="0088357A" w:rsidRPr="002300BA">
        <w:rPr>
          <w:rFonts w:ascii="Arial" w:hAnsi="Arial" w:cs="Arial"/>
          <w:sz w:val="24"/>
          <w:szCs w:val="24"/>
        </w:rPr>
        <w:t xml:space="preserve">CRITERIOS DE </w:t>
      </w:r>
      <w:r w:rsidR="00864BBC" w:rsidRPr="002300BA">
        <w:rPr>
          <w:rFonts w:ascii="Arial" w:hAnsi="Arial" w:cs="Arial"/>
          <w:sz w:val="24"/>
          <w:szCs w:val="24"/>
        </w:rPr>
        <w:t>INFORME</w:t>
      </w:r>
      <w:bookmarkEnd w:id="4"/>
      <w:bookmarkEnd w:id="5"/>
    </w:p>
    <w:p w14:paraId="663F9A5A" w14:textId="77777777" w:rsidR="00E61E20" w:rsidRPr="002300BA" w:rsidRDefault="00E61E20" w:rsidP="00F21C23">
      <w:pPr>
        <w:pStyle w:val="Textoindependiente"/>
        <w:spacing w:after="0" w:line="240" w:lineRule="auto"/>
        <w:jc w:val="both"/>
        <w:rPr>
          <w:rFonts w:ascii="Arial" w:hAnsi="Arial" w:cs="Arial"/>
        </w:rPr>
      </w:pPr>
    </w:p>
    <w:p w14:paraId="450D6BCC" w14:textId="66D3680B" w:rsidR="001462D9" w:rsidRPr="002300BA" w:rsidRDefault="001462D9" w:rsidP="00F21C23">
      <w:pPr>
        <w:pStyle w:val="Textoindependiente"/>
        <w:numPr>
          <w:ilvl w:val="0"/>
          <w:numId w:val="2"/>
        </w:numPr>
        <w:spacing w:after="0" w:line="240" w:lineRule="auto"/>
        <w:jc w:val="both"/>
        <w:rPr>
          <w:rFonts w:ascii="Arial" w:eastAsia="Arial" w:hAnsi="Arial" w:cs="Arial"/>
        </w:rPr>
      </w:pPr>
      <w:r w:rsidRPr="002300BA">
        <w:rPr>
          <w:rFonts w:ascii="Arial" w:eastAsia="Arial" w:hAnsi="Arial" w:cs="Arial"/>
        </w:rPr>
        <w:t>Ley 1083 de 2015</w:t>
      </w:r>
    </w:p>
    <w:p w14:paraId="0EBA4D95" w14:textId="62006AC8" w:rsidR="00E579FD" w:rsidRPr="002300BA" w:rsidRDefault="00E579FD" w:rsidP="00F21C23">
      <w:pPr>
        <w:pStyle w:val="Textoindependiente"/>
        <w:numPr>
          <w:ilvl w:val="0"/>
          <w:numId w:val="2"/>
        </w:numPr>
        <w:spacing w:after="0" w:line="240" w:lineRule="auto"/>
        <w:jc w:val="both"/>
        <w:rPr>
          <w:rFonts w:ascii="Arial" w:eastAsia="Arial" w:hAnsi="Arial" w:cs="Arial"/>
        </w:rPr>
      </w:pPr>
      <w:r w:rsidRPr="002300BA">
        <w:rPr>
          <w:rFonts w:ascii="Arial" w:hAnsi="Arial" w:cs="Arial"/>
          <w:shd w:val="clear" w:color="auto" w:fill="FFFFFF"/>
        </w:rPr>
        <w:t>Circular No. 04 de 2006</w:t>
      </w:r>
    </w:p>
    <w:p w14:paraId="33A0AD7B" w14:textId="1DA54FEF" w:rsidR="00864BBC" w:rsidRPr="002655F6" w:rsidRDefault="00E579FD" w:rsidP="00F21C23">
      <w:pPr>
        <w:pStyle w:val="Textoindependiente"/>
        <w:numPr>
          <w:ilvl w:val="0"/>
          <w:numId w:val="2"/>
        </w:numPr>
        <w:spacing w:after="0" w:line="240" w:lineRule="auto"/>
        <w:jc w:val="both"/>
        <w:rPr>
          <w:rFonts w:ascii="Arial" w:eastAsia="Arial" w:hAnsi="Arial" w:cs="Arial"/>
        </w:rPr>
      </w:pPr>
      <w:r w:rsidRPr="002300BA">
        <w:rPr>
          <w:rFonts w:ascii="Arial" w:hAnsi="Arial" w:cs="Arial"/>
          <w:shd w:val="clear" w:color="auto" w:fill="FFFFFF"/>
        </w:rPr>
        <w:t>Circular Externa No. 027 de 2023</w:t>
      </w:r>
      <w:r w:rsidR="005F2E82">
        <w:rPr>
          <w:rFonts w:ascii="Arial" w:hAnsi="Arial" w:cs="Arial"/>
          <w:shd w:val="clear" w:color="auto" w:fill="FFFFFF"/>
        </w:rPr>
        <w:t xml:space="preserve">, con asunto </w:t>
      </w:r>
      <w:r w:rsidR="005F2E82" w:rsidRPr="002655F6">
        <w:rPr>
          <w:rFonts w:ascii="Arial" w:hAnsi="Arial" w:cs="Arial"/>
          <w:i/>
          <w:iCs/>
          <w:shd w:val="clear" w:color="auto" w:fill="FFFFFF"/>
        </w:rPr>
        <w:t>“Modificación Circular 017 del 01 de junio de 2011, sobre recomendaciones, seguimiento y resultados sobre el cumplimiento de las normas en materia de derecho de autor sobre programas de computador (software).”</w:t>
      </w:r>
    </w:p>
    <w:p w14:paraId="28CF84C3" w14:textId="77777777" w:rsidR="00E579FD" w:rsidRPr="002300BA" w:rsidRDefault="00E579FD" w:rsidP="00F21C23">
      <w:pPr>
        <w:tabs>
          <w:tab w:val="left" w:pos="284"/>
        </w:tabs>
        <w:spacing w:after="0" w:line="240" w:lineRule="auto"/>
        <w:jc w:val="both"/>
        <w:rPr>
          <w:rFonts w:ascii="Arial" w:eastAsia="Arial" w:hAnsi="Arial" w:cs="Arial"/>
        </w:rPr>
      </w:pPr>
    </w:p>
    <w:p w14:paraId="362C0EA4" w14:textId="77777777" w:rsidR="00F626C7" w:rsidRPr="002300BA" w:rsidRDefault="00A4112E" w:rsidP="00F21C23">
      <w:pPr>
        <w:pStyle w:val="Ttulo1"/>
        <w:spacing w:before="0" w:after="0"/>
        <w:rPr>
          <w:rFonts w:ascii="Arial" w:hAnsi="Arial" w:cs="Arial"/>
          <w:sz w:val="24"/>
          <w:szCs w:val="24"/>
        </w:rPr>
      </w:pPr>
      <w:bookmarkStart w:id="6" w:name="_Toc137630963"/>
      <w:bookmarkStart w:id="7" w:name="_Toc160009080"/>
      <w:r w:rsidRPr="002300BA">
        <w:rPr>
          <w:rFonts w:ascii="Arial" w:hAnsi="Arial" w:cs="Arial"/>
          <w:sz w:val="24"/>
          <w:szCs w:val="24"/>
        </w:rPr>
        <w:t>4. METODOLOGÍA</w:t>
      </w:r>
      <w:bookmarkEnd w:id="6"/>
      <w:bookmarkEnd w:id="7"/>
    </w:p>
    <w:p w14:paraId="533A83F1" w14:textId="34453D20" w:rsidR="00161C09" w:rsidRPr="002300BA" w:rsidRDefault="00161C09" w:rsidP="00F21C23">
      <w:pPr>
        <w:spacing w:before="240" w:after="0" w:line="240" w:lineRule="auto"/>
        <w:jc w:val="both"/>
        <w:rPr>
          <w:rFonts w:ascii="Arial" w:eastAsia="Arial" w:hAnsi="Arial" w:cs="Arial"/>
        </w:rPr>
      </w:pPr>
      <w:r w:rsidRPr="002300BA">
        <w:rPr>
          <w:rFonts w:ascii="Arial" w:eastAsia="Arial" w:hAnsi="Arial" w:cs="Arial"/>
        </w:rPr>
        <w:t>Durante el desarrollo del ejercicio de seguimiento, se aplicaron técnicas de auditoría aceptadas como revisión documental</w:t>
      </w:r>
      <w:r w:rsidR="001462D9" w:rsidRPr="002300BA">
        <w:rPr>
          <w:rFonts w:ascii="Arial" w:eastAsia="Arial" w:hAnsi="Arial" w:cs="Arial"/>
        </w:rPr>
        <w:t xml:space="preserve"> y pruebas de verificación</w:t>
      </w:r>
      <w:r w:rsidRPr="002300BA">
        <w:rPr>
          <w:rFonts w:ascii="Arial" w:eastAsia="Arial" w:hAnsi="Arial" w:cs="Arial"/>
        </w:rPr>
        <w:t xml:space="preserve"> en medio </w:t>
      </w:r>
      <w:r w:rsidR="001462D9" w:rsidRPr="002300BA">
        <w:rPr>
          <w:rFonts w:ascii="Arial" w:eastAsia="Arial" w:hAnsi="Arial" w:cs="Arial"/>
        </w:rPr>
        <w:t>físico</w:t>
      </w:r>
      <w:r w:rsidRPr="002300BA">
        <w:rPr>
          <w:rFonts w:ascii="Arial" w:eastAsia="Arial" w:hAnsi="Arial" w:cs="Arial"/>
        </w:rPr>
        <w:t xml:space="preserve"> a través de muestras aleatorias, dicha información fue obtenida </w:t>
      </w:r>
      <w:r w:rsidR="002948D1" w:rsidRPr="002300BA">
        <w:rPr>
          <w:rFonts w:ascii="Arial" w:eastAsia="Arial" w:hAnsi="Arial" w:cs="Arial"/>
        </w:rPr>
        <w:t>mediante</w:t>
      </w:r>
      <w:r w:rsidRPr="002300BA">
        <w:rPr>
          <w:rFonts w:ascii="Arial" w:eastAsia="Arial" w:hAnsi="Arial" w:cs="Arial"/>
        </w:rPr>
        <w:t xml:space="preserve"> solicitudes realizadas a los responsables del proceso</w:t>
      </w:r>
      <w:r w:rsidR="00494EEB" w:rsidRPr="002300BA">
        <w:rPr>
          <w:rFonts w:ascii="Arial" w:eastAsia="Arial" w:hAnsi="Arial" w:cs="Arial"/>
        </w:rPr>
        <w:t>, a saber:</w:t>
      </w:r>
    </w:p>
    <w:p w14:paraId="79567713" w14:textId="4320E45F" w:rsidR="001462D9" w:rsidRPr="002300BA" w:rsidRDefault="00864BBC" w:rsidP="00F21C23">
      <w:pPr>
        <w:numPr>
          <w:ilvl w:val="0"/>
          <w:numId w:val="2"/>
        </w:numPr>
        <w:spacing w:before="240" w:after="0" w:line="240" w:lineRule="auto"/>
        <w:jc w:val="both"/>
        <w:rPr>
          <w:rFonts w:eastAsia="Times New Roman"/>
          <w:sz w:val="24"/>
          <w:szCs w:val="24"/>
        </w:rPr>
      </w:pPr>
      <w:r w:rsidRPr="002300BA">
        <w:rPr>
          <w:rFonts w:ascii="Arial" w:eastAsia="Arial" w:hAnsi="Arial" w:cs="Arial"/>
        </w:rPr>
        <w:t xml:space="preserve">A través de memorando </w:t>
      </w:r>
      <w:r w:rsidR="001462D9" w:rsidRPr="002300BA">
        <w:rPr>
          <w:rFonts w:ascii="Arial" w:hAnsi="Arial" w:cs="Arial"/>
          <w:i/>
          <w:iCs/>
        </w:rPr>
        <w:t>20241500102173</w:t>
      </w:r>
      <w:r w:rsidR="001462D9" w:rsidRPr="002300BA">
        <w:rPr>
          <w:rFonts w:ascii="Arial" w:eastAsia="Arial" w:hAnsi="Arial" w:cs="Arial"/>
          <w:i/>
          <w:iCs/>
        </w:rPr>
        <w:t xml:space="preserve"> </w:t>
      </w:r>
      <w:r w:rsidRPr="002300BA">
        <w:rPr>
          <w:rFonts w:ascii="Arial" w:eastAsia="Arial" w:hAnsi="Arial" w:cs="Arial"/>
        </w:rPr>
        <w:t>de</w:t>
      </w:r>
      <w:r w:rsidR="00E230FC" w:rsidRPr="002300BA">
        <w:rPr>
          <w:rFonts w:ascii="Arial" w:eastAsia="Arial" w:hAnsi="Arial" w:cs="Arial"/>
        </w:rPr>
        <w:t>l</w:t>
      </w:r>
      <w:r w:rsidRPr="002300BA">
        <w:rPr>
          <w:rFonts w:ascii="Arial" w:eastAsia="Arial" w:hAnsi="Arial" w:cs="Arial"/>
        </w:rPr>
        <w:t xml:space="preserve"> </w:t>
      </w:r>
      <w:r w:rsidR="001462D9" w:rsidRPr="002300BA">
        <w:rPr>
          <w:rFonts w:ascii="Arial" w:eastAsia="Arial" w:hAnsi="Arial" w:cs="Arial"/>
        </w:rPr>
        <w:t>04</w:t>
      </w:r>
      <w:r w:rsidR="00E230FC" w:rsidRPr="002300BA">
        <w:rPr>
          <w:rFonts w:ascii="Arial" w:hAnsi="Arial" w:cs="Arial"/>
        </w:rPr>
        <w:t xml:space="preserve"> de </w:t>
      </w:r>
      <w:r w:rsidR="001462D9" w:rsidRPr="002300BA">
        <w:rPr>
          <w:rFonts w:ascii="Arial" w:hAnsi="Arial" w:cs="Arial"/>
        </w:rPr>
        <w:t>marzo</w:t>
      </w:r>
      <w:r w:rsidR="00E230FC" w:rsidRPr="002300BA">
        <w:rPr>
          <w:rFonts w:ascii="Arial" w:hAnsi="Arial" w:cs="Arial"/>
        </w:rPr>
        <w:t xml:space="preserve"> de </w:t>
      </w:r>
      <w:r w:rsidR="008856F5" w:rsidRPr="002300BA">
        <w:rPr>
          <w:rFonts w:ascii="Arial" w:hAnsi="Arial" w:cs="Arial"/>
        </w:rPr>
        <w:t>2024</w:t>
      </w:r>
      <w:r w:rsidR="00441B68" w:rsidRPr="002300BA">
        <w:rPr>
          <w:rFonts w:ascii="Arial" w:eastAsia="Arial" w:hAnsi="Arial" w:cs="Arial"/>
        </w:rPr>
        <w:t>,</w:t>
      </w:r>
      <w:r w:rsidRPr="002300BA">
        <w:rPr>
          <w:rFonts w:ascii="Arial" w:eastAsia="Arial" w:hAnsi="Arial" w:cs="Arial"/>
        </w:rPr>
        <w:t xml:space="preserve"> se requirió a la </w:t>
      </w:r>
      <w:r w:rsidR="001462D9" w:rsidRPr="002300BA">
        <w:rPr>
          <w:rFonts w:ascii="Arial" w:eastAsia="Arial" w:hAnsi="Arial" w:cs="Arial"/>
        </w:rPr>
        <w:t>Subdirección Administrativa y Financiera</w:t>
      </w:r>
      <w:r w:rsidRPr="002300BA">
        <w:rPr>
          <w:rFonts w:ascii="Arial" w:eastAsia="Arial" w:hAnsi="Arial" w:cs="Arial"/>
        </w:rPr>
        <w:t xml:space="preserve"> </w:t>
      </w:r>
      <w:r w:rsidR="00441B68" w:rsidRPr="002300BA">
        <w:rPr>
          <w:rFonts w:ascii="Arial" w:eastAsia="Arial" w:hAnsi="Arial" w:cs="Arial"/>
        </w:rPr>
        <w:t>la información concerniente a</w:t>
      </w:r>
      <w:r w:rsidR="001462D9" w:rsidRPr="002300BA">
        <w:rPr>
          <w:rFonts w:ascii="Arial" w:eastAsia="Arial" w:hAnsi="Arial" w:cs="Arial"/>
        </w:rPr>
        <w:t>:</w:t>
      </w:r>
    </w:p>
    <w:p w14:paraId="7520FE82" w14:textId="77777777" w:rsidR="001462D9" w:rsidRPr="002300BA" w:rsidRDefault="001462D9" w:rsidP="00F21C23">
      <w:pPr>
        <w:spacing w:after="0" w:line="240" w:lineRule="auto"/>
        <w:ind w:left="360"/>
        <w:jc w:val="both"/>
        <w:rPr>
          <w:rFonts w:eastAsia="Times New Roman"/>
          <w:sz w:val="24"/>
          <w:szCs w:val="24"/>
        </w:rPr>
      </w:pPr>
    </w:p>
    <w:p w14:paraId="0A94097B" w14:textId="77777777" w:rsidR="001462D9" w:rsidRPr="002300BA" w:rsidRDefault="001462D9" w:rsidP="00F21C23">
      <w:pPr>
        <w:pStyle w:val="Prrafodelista"/>
        <w:numPr>
          <w:ilvl w:val="0"/>
          <w:numId w:val="18"/>
        </w:numPr>
        <w:spacing w:after="0" w:line="240" w:lineRule="auto"/>
        <w:jc w:val="both"/>
        <w:rPr>
          <w:rFonts w:ascii="Arial" w:eastAsia="Arial" w:hAnsi="Arial" w:cs="Arial"/>
        </w:rPr>
      </w:pPr>
      <w:r w:rsidRPr="002300BA">
        <w:rPr>
          <w:rFonts w:ascii="Arial" w:eastAsia="Arial" w:hAnsi="Arial" w:cs="Arial"/>
          <w:b/>
          <w:bCs/>
        </w:rPr>
        <w:t xml:space="preserve">Inventario de equipos de cómputo y comunicaciones: </w:t>
      </w:r>
      <w:r w:rsidRPr="002300BA">
        <w:rPr>
          <w:rFonts w:ascii="Arial" w:eastAsia="Arial" w:hAnsi="Arial" w:cs="Arial"/>
        </w:rPr>
        <w:t>Descripción del equipo/inventario, Tipo de equipo, Número de identificación/placa del inventario, Fecha de ingreso en el inventario de activos, Nombre del funcionario que lo tiene asignado en el inventario de activos, Ubicación del equipo, Productos de software que están instalados en cada uno de los equipos.</w:t>
      </w:r>
    </w:p>
    <w:p w14:paraId="27305F80" w14:textId="6C3C7518" w:rsidR="001462D9" w:rsidRPr="002300BA" w:rsidRDefault="001462D9" w:rsidP="00F21C23">
      <w:pPr>
        <w:pStyle w:val="Prrafodelista"/>
        <w:spacing w:after="0" w:line="240" w:lineRule="auto"/>
        <w:jc w:val="both"/>
        <w:rPr>
          <w:rFonts w:ascii="Arial" w:eastAsia="Arial" w:hAnsi="Arial" w:cs="Arial"/>
        </w:rPr>
      </w:pPr>
    </w:p>
    <w:p w14:paraId="036528AF" w14:textId="5DFD78D5" w:rsidR="001462D9" w:rsidRPr="002300BA" w:rsidRDefault="001462D9" w:rsidP="00F21C23">
      <w:pPr>
        <w:pStyle w:val="Prrafodelista"/>
        <w:numPr>
          <w:ilvl w:val="0"/>
          <w:numId w:val="18"/>
        </w:numPr>
        <w:spacing w:line="240" w:lineRule="auto"/>
        <w:jc w:val="both"/>
        <w:rPr>
          <w:rFonts w:ascii="Arial" w:eastAsia="Arial" w:hAnsi="Arial" w:cs="Arial"/>
        </w:rPr>
      </w:pPr>
      <w:r w:rsidRPr="002300BA">
        <w:rPr>
          <w:rFonts w:ascii="Arial" w:eastAsia="Arial" w:hAnsi="Arial" w:cs="Arial"/>
          <w:b/>
          <w:bCs/>
        </w:rPr>
        <w:t>Inventario de software del IDRD, que relacione los siguientes datos:</w:t>
      </w:r>
      <w:r w:rsidRPr="002300BA">
        <w:rPr>
          <w:rFonts w:ascii="Arial" w:eastAsia="Arial" w:hAnsi="Arial" w:cs="Arial"/>
        </w:rPr>
        <w:t xml:space="preserve"> Nombre del producto de software, Tipo de software, Número de identificación/placa, Modalidad de uso y explotación, Fecha de ingreso al inventario de activos, Valor del activo, Descripción de las características del licenciamiento, Funcionario(s) que da soporte técnico a la herramienta de software, Cantidad de licencias adquiridas, Cantidad de licencias instaladas, Soporte documental para su uso en el IDRD, Plataforma donde está instalado, Número de identificación del inventario del o los equipos de cómputo y/o comunicaciones donde se encuentra instalado, Método o procedimiento de control de la cantidad de licencias instaladas o en uso del software.</w:t>
      </w:r>
    </w:p>
    <w:p w14:paraId="2A497F90" w14:textId="1D44C866" w:rsidR="001462D9" w:rsidRPr="002300BA" w:rsidRDefault="001462D9" w:rsidP="00F21C23">
      <w:pPr>
        <w:pStyle w:val="Prrafodelista"/>
        <w:numPr>
          <w:ilvl w:val="0"/>
          <w:numId w:val="18"/>
        </w:numPr>
        <w:spacing w:after="0" w:line="240" w:lineRule="auto"/>
        <w:jc w:val="both"/>
        <w:rPr>
          <w:rFonts w:ascii="Arial" w:eastAsia="Arial" w:hAnsi="Arial" w:cs="Arial"/>
          <w:b/>
          <w:bCs/>
        </w:rPr>
      </w:pPr>
      <w:r w:rsidRPr="002300BA">
        <w:rPr>
          <w:rFonts w:ascii="Arial" w:eastAsia="Arial" w:hAnsi="Arial" w:cs="Arial"/>
        </w:rPr>
        <w:t xml:space="preserve">Y la información contenida en el </w:t>
      </w:r>
      <w:r w:rsidR="001C3BBA" w:rsidRPr="002300BA">
        <w:rPr>
          <w:rFonts w:ascii="Arial" w:eastAsia="Arial" w:hAnsi="Arial" w:cs="Arial"/>
        </w:rPr>
        <w:t xml:space="preserve">en el </w:t>
      </w:r>
      <w:r w:rsidR="001C3BBA">
        <w:rPr>
          <w:rFonts w:ascii="Arial" w:eastAsia="Arial" w:hAnsi="Arial" w:cs="Arial"/>
          <w:b/>
          <w:bCs/>
          <w:i/>
          <w:iCs/>
        </w:rPr>
        <w:t xml:space="preserve">documento </w:t>
      </w:r>
      <w:r w:rsidR="001C3BBA" w:rsidRPr="002300BA">
        <w:rPr>
          <w:rFonts w:ascii="Arial" w:eastAsia="Arial" w:hAnsi="Arial" w:cs="Arial"/>
          <w:b/>
          <w:bCs/>
          <w:i/>
          <w:iCs/>
        </w:rPr>
        <w:t>Matriz Registro de información</w:t>
      </w:r>
      <w:r w:rsidR="001C3BBA" w:rsidRPr="002300BA">
        <w:rPr>
          <w:rFonts w:ascii="Arial" w:eastAsia="Arial" w:hAnsi="Arial" w:cs="Arial"/>
          <w:b/>
          <w:bCs/>
        </w:rPr>
        <w:t>: Hoja Requerimiento Derechos de Autor</w:t>
      </w:r>
    </w:p>
    <w:p w14:paraId="5AABE052" w14:textId="77777777" w:rsidR="001462D9" w:rsidRPr="002300BA" w:rsidRDefault="001462D9" w:rsidP="00F21C23">
      <w:pPr>
        <w:pStyle w:val="Prrafodelista"/>
        <w:spacing w:after="0" w:line="240" w:lineRule="auto"/>
        <w:rPr>
          <w:rFonts w:ascii="Arial" w:eastAsia="Arial" w:hAnsi="Arial" w:cs="Arial"/>
          <w:b/>
          <w:bCs/>
        </w:rPr>
      </w:pPr>
    </w:p>
    <w:p w14:paraId="098DA020" w14:textId="0795E86C" w:rsidR="00864BBC" w:rsidRPr="002300BA" w:rsidRDefault="00E00365" w:rsidP="00F21C23">
      <w:pPr>
        <w:pStyle w:val="Default"/>
        <w:jc w:val="both"/>
        <w:rPr>
          <w:color w:val="auto"/>
        </w:rPr>
      </w:pPr>
      <w:r w:rsidRPr="002300BA">
        <w:rPr>
          <w:rFonts w:eastAsia="Arial"/>
          <w:color w:val="auto"/>
          <w:sz w:val="22"/>
          <w:szCs w:val="22"/>
        </w:rPr>
        <w:t xml:space="preserve">En respuesta, </w:t>
      </w:r>
      <w:r w:rsidR="001462D9" w:rsidRPr="002300BA">
        <w:rPr>
          <w:rFonts w:eastAsia="Arial"/>
          <w:color w:val="auto"/>
          <w:sz w:val="22"/>
          <w:szCs w:val="22"/>
        </w:rPr>
        <w:t xml:space="preserve">el 06 de marzo de 2024 </w:t>
      </w:r>
      <w:r w:rsidRPr="002300BA">
        <w:rPr>
          <w:rFonts w:eastAsia="Arial"/>
          <w:color w:val="auto"/>
          <w:sz w:val="22"/>
          <w:szCs w:val="22"/>
        </w:rPr>
        <w:t xml:space="preserve">la dependencia </w:t>
      </w:r>
      <w:r w:rsidR="002948D1" w:rsidRPr="002300BA">
        <w:rPr>
          <w:rFonts w:eastAsia="Arial"/>
          <w:color w:val="auto"/>
          <w:sz w:val="22"/>
          <w:szCs w:val="22"/>
        </w:rPr>
        <w:t>remitió</w:t>
      </w:r>
      <w:r w:rsidR="00864BBC" w:rsidRPr="002300BA">
        <w:rPr>
          <w:rFonts w:eastAsia="Arial"/>
          <w:color w:val="auto"/>
          <w:sz w:val="22"/>
          <w:szCs w:val="22"/>
        </w:rPr>
        <w:t xml:space="preserve"> </w:t>
      </w:r>
      <w:r w:rsidR="001462D9" w:rsidRPr="002300BA">
        <w:rPr>
          <w:color w:val="auto"/>
          <w:sz w:val="22"/>
          <w:szCs w:val="22"/>
        </w:rPr>
        <w:t>mediante correo electrónico la información requerida</w:t>
      </w:r>
      <w:r w:rsidRPr="002300BA">
        <w:rPr>
          <w:rFonts w:eastAsia="Arial"/>
          <w:color w:val="auto"/>
          <w:sz w:val="22"/>
          <w:szCs w:val="22"/>
        </w:rPr>
        <w:t>.</w:t>
      </w:r>
    </w:p>
    <w:p w14:paraId="1944961D" w14:textId="77777777" w:rsidR="00E00365" w:rsidRPr="002300BA" w:rsidRDefault="00E00365" w:rsidP="00F21C23">
      <w:pPr>
        <w:pStyle w:val="Default"/>
        <w:ind w:left="360"/>
        <w:jc w:val="both"/>
        <w:rPr>
          <w:color w:val="auto"/>
        </w:rPr>
      </w:pPr>
    </w:p>
    <w:p w14:paraId="627549F0" w14:textId="77777777" w:rsidR="00732738" w:rsidRPr="002300BA" w:rsidRDefault="00732738" w:rsidP="00F21C23">
      <w:pPr>
        <w:pStyle w:val="Default"/>
        <w:ind w:left="360"/>
        <w:jc w:val="both"/>
        <w:rPr>
          <w:color w:val="auto"/>
        </w:rPr>
      </w:pPr>
    </w:p>
    <w:p w14:paraId="17BF713A" w14:textId="77777777" w:rsidR="00732738" w:rsidRPr="002300BA" w:rsidRDefault="00732738" w:rsidP="00F21C23">
      <w:pPr>
        <w:pStyle w:val="Default"/>
        <w:ind w:left="360"/>
        <w:jc w:val="both"/>
        <w:rPr>
          <w:color w:val="auto"/>
        </w:rPr>
      </w:pPr>
    </w:p>
    <w:p w14:paraId="4D19EC0F" w14:textId="77777777" w:rsidR="00732738" w:rsidRDefault="00732738" w:rsidP="00F21C23">
      <w:pPr>
        <w:pStyle w:val="Default"/>
        <w:ind w:left="360"/>
        <w:jc w:val="both"/>
        <w:rPr>
          <w:color w:val="auto"/>
        </w:rPr>
      </w:pPr>
    </w:p>
    <w:p w14:paraId="31017E1C" w14:textId="77777777" w:rsidR="00B625F2" w:rsidRPr="002300BA" w:rsidRDefault="00B625F2" w:rsidP="00F21C23">
      <w:pPr>
        <w:pStyle w:val="Default"/>
        <w:ind w:left="360"/>
        <w:jc w:val="both"/>
        <w:rPr>
          <w:color w:val="auto"/>
        </w:rPr>
      </w:pPr>
    </w:p>
    <w:p w14:paraId="56657733" w14:textId="77777777" w:rsidR="00732738" w:rsidRPr="002300BA" w:rsidRDefault="00732738" w:rsidP="00F21C23">
      <w:pPr>
        <w:pStyle w:val="Default"/>
        <w:ind w:left="360"/>
        <w:jc w:val="both"/>
        <w:rPr>
          <w:color w:val="auto"/>
        </w:rPr>
      </w:pPr>
    </w:p>
    <w:p w14:paraId="773F89A2" w14:textId="77777777" w:rsidR="00DA624C" w:rsidRPr="002300BA" w:rsidRDefault="00CC0C52" w:rsidP="00F21C23">
      <w:pPr>
        <w:pStyle w:val="Ttulo1"/>
        <w:spacing w:before="0" w:after="0"/>
        <w:rPr>
          <w:rFonts w:ascii="Arial" w:hAnsi="Arial" w:cs="Arial"/>
          <w:sz w:val="24"/>
          <w:szCs w:val="24"/>
        </w:rPr>
      </w:pPr>
      <w:bookmarkStart w:id="8" w:name="_Toc137630964"/>
      <w:bookmarkStart w:id="9" w:name="_Toc160009081"/>
      <w:r w:rsidRPr="002300BA">
        <w:rPr>
          <w:rFonts w:ascii="Arial" w:hAnsi="Arial" w:cs="Arial"/>
          <w:sz w:val="24"/>
          <w:szCs w:val="24"/>
        </w:rPr>
        <w:lastRenderedPageBreak/>
        <w:t xml:space="preserve">5. </w:t>
      </w:r>
      <w:bookmarkStart w:id="10" w:name="_Toc137630966"/>
      <w:bookmarkEnd w:id="8"/>
      <w:r w:rsidR="00F30C81" w:rsidRPr="002300BA">
        <w:rPr>
          <w:rFonts w:ascii="Arial" w:hAnsi="Arial" w:cs="Arial"/>
          <w:sz w:val="24"/>
          <w:szCs w:val="24"/>
        </w:rPr>
        <w:t>INFORME</w:t>
      </w:r>
      <w:r w:rsidR="00A13656" w:rsidRPr="002300BA">
        <w:rPr>
          <w:rFonts w:ascii="Arial" w:hAnsi="Arial" w:cs="Arial"/>
          <w:sz w:val="24"/>
          <w:szCs w:val="24"/>
        </w:rPr>
        <w:t xml:space="preserve"> </w:t>
      </w:r>
      <w:r w:rsidR="00864BBC" w:rsidRPr="002300BA">
        <w:rPr>
          <w:rFonts w:ascii="Arial" w:hAnsi="Arial" w:cs="Arial"/>
          <w:sz w:val="24"/>
          <w:szCs w:val="24"/>
        </w:rPr>
        <w:t>DETALLADO DE SEGUIMIENTO</w:t>
      </w:r>
      <w:bookmarkEnd w:id="9"/>
      <w:r w:rsidR="00864BBC" w:rsidRPr="002300BA">
        <w:rPr>
          <w:rFonts w:ascii="Arial" w:hAnsi="Arial" w:cs="Arial"/>
          <w:sz w:val="24"/>
          <w:szCs w:val="24"/>
        </w:rPr>
        <w:t xml:space="preserve"> </w:t>
      </w:r>
      <w:bookmarkEnd w:id="10"/>
    </w:p>
    <w:p w14:paraId="7B8741EC" w14:textId="0204E3CC" w:rsidR="00732738" w:rsidRPr="002300BA" w:rsidRDefault="00732738" w:rsidP="00F21C23">
      <w:pPr>
        <w:pBdr>
          <w:top w:val="nil"/>
          <w:left w:val="nil"/>
          <w:bottom w:val="nil"/>
          <w:right w:val="nil"/>
          <w:between w:val="nil"/>
        </w:pBdr>
        <w:spacing w:after="0" w:line="240" w:lineRule="auto"/>
        <w:ind w:left="2" w:hanging="2"/>
        <w:jc w:val="both"/>
        <w:rPr>
          <w:rFonts w:ascii="Arial" w:eastAsia="Arial" w:hAnsi="Arial" w:cs="Arial"/>
        </w:rPr>
      </w:pPr>
      <w:bookmarkStart w:id="11" w:name="_Hlk145997910"/>
      <w:bookmarkStart w:id="12" w:name="_Toc137630967"/>
      <w:r w:rsidRPr="002300BA">
        <w:rPr>
          <w:rFonts w:ascii="Arial" w:eastAsia="Arial" w:hAnsi="Arial" w:cs="Arial"/>
        </w:rPr>
        <w:t>Se presenta a continuación el detalle de los resultados por cada objetivo específico, producto de la revisión documental y física, de conformidad con los soportes entregados por la dependencia:</w:t>
      </w:r>
    </w:p>
    <w:p w14:paraId="27F20923" w14:textId="77777777" w:rsidR="00576931" w:rsidRPr="002300BA" w:rsidRDefault="00576931" w:rsidP="00F21C23">
      <w:pPr>
        <w:spacing w:after="0" w:line="240" w:lineRule="auto"/>
        <w:jc w:val="both"/>
        <w:rPr>
          <w:rFonts w:ascii="Arial" w:eastAsia="Arial" w:hAnsi="Arial" w:cs="Arial"/>
        </w:rPr>
      </w:pPr>
    </w:p>
    <w:p w14:paraId="42D21CB7" w14:textId="77777777" w:rsidR="00C5442E" w:rsidRPr="002300BA" w:rsidRDefault="00C5442E" w:rsidP="00F21C23">
      <w:pPr>
        <w:pStyle w:val="Textoindependiente"/>
        <w:numPr>
          <w:ilvl w:val="0"/>
          <w:numId w:val="19"/>
        </w:numPr>
        <w:spacing w:after="0" w:line="240" w:lineRule="auto"/>
        <w:jc w:val="both"/>
        <w:rPr>
          <w:rFonts w:ascii="Arial" w:eastAsia="Arial" w:hAnsi="Arial" w:cs="Arial"/>
          <w:b/>
          <w:bCs/>
        </w:rPr>
      </w:pPr>
      <w:r w:rsidRPr="002300BA">
        <w:rPr>
          <w:rFonts w:ascii="Arial" w:eastAsia="Arial" w:hAnsi="Arial" w:cs="Arial"/>
          <w:b/>
          <w:bCs/>
        </w:rPr>
        <w:t>Identificar el número de equipos de cómputo con los que cuenta la entidad.</w:t>
      </w:r>
    </w:p>
    <w:p w14:paraId="1D89D6B8" w14:textId="77777777" w:rsidR="00C5442E" w:rsidRPr="002300BA" w:rsidRDefault="00C5442E" w:rsidP="00F21C23">
      <w:pPr>
        <w:pStyle w:val="Textoindependiente"/>
        <w:spacing w:after="0" w:line="240" w:lineRule="auto"/>
        <w:ind w:left="360"/>
        <w:jc w:val="both"/>
        <w:rPr>
          <w:rFonts w:ascii="Arial" w:eastAsia="Arial" w:hAnsi="Arial" w:cs="Arial"/>
        </w:rPr>
      </w:pPr>
    </w:p>
    <w:p w14:paraId="118F0CE1" w14:textId="1C5333EF" w:rsidR="00C5442E" w:rsidRPr="002300BA" w:rsidRDefault="00143CEF" w:rsidP="00F21C23">
      <w:pPr>
        <w:pStyle w:val="Textoindependiente"/>
        <w:spacing w:after="0" w:line="240" w:lineRule="auto"/>
        <w:jc w:val="both"/>
        <w:rPr>
          <w:rFonts w:ascii="Arial" w:eastAsia="Arial" w:hAnsi="Arial" w:cs="Arial"/>
        </w:rPr>
      </w:pPr>
      <w:r w:rsidRPr="002300BA">
        <w:rPr>
          <w:rFonts w:ascii="Arial" w:eastAsia="Arial" w:hAnsi="Arial" w:cs="Arial"/>
        </w:rPr>
        <w:t>La OCI procedió a verificar la información a efectos de identificar el número de equipos de cómputo con los que cuenta el Instituto en su inventario</w:t>
      </w:r>
      <w:r w:rsidR="00BC6069" w:rsidRPr="002300BA">
        <w:rPr>
          <w:rFonts w:ascii="Arial" w:eastAsia="Arial" w:hAnsi="Arial" w:cs="Arial"/>
        </w:rPr>
        <w:t xml:space="preserve">, estableciendo </w:t>
      </w:r>
      <w:r w:rsidRPr="002300BA">
        <w:rPr>
          <w:rFonts w:ascii="Arial" w:eastAsia="Arial" w:hAnsi="Arial" w:cs="Arial"/>
        </w:rPr>
        <w:t>en la base de datos</w:t>
      </w:r>
      <w:r w:rsidR="00246AFA" w:rsidRPr="002300BA">
        <w:rPr>
          <w:rFonts w:ascii="Arial" w:eastAsia="Arial" w:hAnsi="Arial" w:cs="Arial"/>
        </w:rPr>
        <w:t xml:space="preserve"> un total de 960 equipos, clasificados así: 91,15% son </w:t>
      </w:r>
      <w:r w:rsidR="00246AFA" w:rsidRPr="002300BA">
        <w:rPr>
          <w:rFonts w:ascii="Arial" w:eastAsia="Arial" w:hAnsi="Arial" w:cs="Arial"/>
          <w:i/>
          <w:iCs/>
        </w:rPr>
        <w:t>Computadores Personal de escritorio</w:t>
      </w:r>
      <w:r w:rsidR="00581A34" w:rsidRPr="002300BA">
        <w:rPr>
          <w:rFonts w:ascii="Arial" w:eastAsia="Arial" w:hAnsi="Arial" w:cs="Arial"/>
          <w:i/>
          <w:iCs/>
        </w:rPr>
        <w:t xml:space="preserve"> (CPE)</w:t>
      </w:r>
      <w:r w:rsidR="00246AFA" w:rsidRPr="002300BA">
        <w:rPr>
          <w:rFonts w:ascii="Arial" w:eastAsia="Arial" w:hAnsi="Arial" w:cs="Arial"/>
        </w:rPr>
        <w:t xml:space="preserve">, el 8,23% son </w:t>
      </w:r>
      <w:r w:rsidR="00246AFA" w:rsidRPr="002300BA">
        <w:rPr>
          <w:rFonts w:ascii="Arial" w:eastAsia="Arial" w:hAnsi="Arial" w:cs="Arial"/>
          <w:i/>
          <w:iCs/>
        </w:rPr>
        <w:t>Computador Personal PC</w:t>
      </w:r>
      <w:r w:rsidR="00581A34" w:rsidRPr="002300BA">
        <w:rPr>
          <w:rFonts w:ascii="Arial" w:eastAsia="Arial" w:hAnsi="Arial" w:cs="Arial"/>
          <w:i/>
          <w:iCs/>
        </w:rPr>
        <w:t xml:space="preserve"> (CPP)</w:t>
      </w:r>
      <w:r w:rsidR="00246AFA" w:rsidRPr="002300BA">
        <w:rPr>
          <w:rFonts w:ascii="Arial" w:eastAsia="Arial" w:hAnsi="Arial" w:cs="Arial"/>
        </w:rPr>
        <w:t xml:space="preserve">; y el 0,63 % son </w:t>
      </w:r>
      <w:r w:rsidR="00246AFA" w:rsidRPr="002300BA">
        <w:rPr>
          <w:rFonts w:ascii="Arial" w:eastAsia="Arial" w:hAnsi="Arial" w:cs="Arial"/>
          <w:i/>
          <w:iCs/>
        </w:rPr>
        <w:t>Servidores</w:t>
      </w:r>
      <w:r w:rsidR="00581A34" w:rsidRPr="002300BA">
        <w:rPr>
          <w:rFonts w:ascii="Arial" w:eastAsia="Arial" w:hAnsi="Arial" w:cs="Arial"/>
          <w:i/>
          <w:iCs/>
        </w:rPr>
        <w:t xml:space="preserve"> (S)</w:t>
      </w:r>
      <w:r w:rsidR="00246AFA" w:rsidRPr="002300BA">
        <w:rPr>
          <w:rFonts w:ascii="Arial" w:eastAsia="Arial" w:hAnsi="Arial" w:cs="Arial"/>
        </w:rPr>
        <w:t>.</w:t>
      </w:r>
      <w:r w:rsidR="00C51057" w:rsidRPr="002300BA">
        <w:rPr>
          <w:rFonts w:ascii="Arial" w:eastAsia="Arial" w:hAnsi="Arial" w:cs="Arial"/>
        </w:rPr>
        <w:t xml:space="preserve"> </w:t>
      </w:r>
    </w:p>
    <w:p w14:paraId="3714A542" w14:textId="77777777" w:rsidR="00C5442E" w:rsidRPr="002300BA" w:rsidRDefault="00C5442E" w:rsidP="00F21C23">
      <w:pPr>
        <w:pStyle w:val="Textoindependiente"/>
        <w:spacing w:after="0" w:line="240" w:lineRule="auto"/>
        <w:ind w:left="360"/>
        <w:jc w:val="both"/>
        <w:rPr>
          <w:rFonts w:ascii="Arial" w:eastAsia="Arial" w:hAnsi="Arial" w:cs="Arial"/>
        </w:rPr>
      </w:pPr>
    </w:p>
    <w:p w14:paraId="66CDA38B" w14:textId="20187FFB" w:rsidR="00C51057" w:rsidRPr="002300BA" w:rsidRDefault="00C51057" w:rsidP="00F21C23">
      <w:pPr>
        <w:spacing w:after="0" w:line="240" w:lineRule="auto"/>
        <w:jc w:val="center"/>
        <w:rPr>
          <w:rFonts w:ascii="Arial" w:eastAsia="Arial" w:hAnsi="Arial" w:cs="Arial"/>
          <w:b/>
          <w:sz w:val="20"/>
          <w:szCs w:val="16"/>
        </w:rPr>
      </w:pPr>
      <w:r w:rsidRPr="002300BA">
        <w:rPr>
          <w:rFonts w:ascii="Arial" w:eastAsia="Arial" w:hAnsi="Arial" w:cs="Arial"/>
          <w:b/>
          <w:sz w:val="20"/>
          <w:szCs w:val="16"/>
        </w:rPr>
        <w:t>Grafica 1 – Número de Equipos de Computo</w:t>
      </w:r>
    </w:p>
    <w:p w14:paraId="706A5898" w14:textId="55F5DE04" w:rsidR="00C5442E" w:rsidRPr="002300BA" w:rsidRDefault="00C5442E" w:rsidP="00F21C23">
      <w:pPr>
        <w:pStyle w:val="Textoindependiente"/>
        <w:spacing w:after="0" w:line="240" w:lineRule="auto"/>
        <w:ind w:left="360"/>
        <w:jc w:val="center"/>
        <w:rPr>
          <w:rFonts w:ascii="Arial" w:eastAsia="Arial" w:hAnsi="Arial" w:cs="Arial"/>
        </w:rPr>
      </w:pPr>
    </w:p>
    <w:p w14:paraId="1F9D9513" w14:textId="1ACE85D0" w:rsidR="00246AFA" w:rsidRPr="002300BA" w:rsidRDefault="00246AFA" w:rsidP="00F21C23">
      <w:pPr>
        <w:pStyle w:val="Textoindependiente"/>
        <w:spacing w:after="0" w:line="240" w:lineRule="auto"/>
        <w:jc w:val="center"/>
        <w:rPr>
          <w:rFonts w:ascii="Arial" w:eastAsia="Arial" w:hAnsi="Arial" w:cs="Arial"/>
        </w:rPr>
      </w:pPr>
      <w:r w:rsidRPr="002300BA">
        <w:rPr>
          <w:rFonts w:ascii="Arial" w:eastAsia="Arial" w:hAnsi="Arial" w:cs="Arial"/>
          <w:noProof/>
        </w:rPr>
        <w:drawing>
          <wp:inline distT="0" distB="0" distL="0" distR="0" wp14:anchorId="51EE37E0" wp14:editId="5DB5997F">
            <wp:extent cx="6047740" cy="2749550"/>
            <wp:effectExtent l="0" t="0" r="0" b="0"/>
            <wp:docPr id="14249716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7740" cy="2749550"/>
                    </a:xfrm>
                    <a:prstGeom prst="rect">
                      <a:avLst/>
                    </a:prstGeom>
                    <a:noFill/>
                  </pic:spPr>
                </pic:pic>
              </a:graphicData>
            </a:graphic>
          </wp:inline>
        </w:drawing>
      </w:r>
    </w:p>
    <w:p w14:paraId="2054340C" w14:textId="77777777" w:rsidR="00246AFA" w:rsidRPr="002300BA" w:rsidRDefault="00246AFA" w:rsidP="00F21C23">
      <w:pPr>
        <w:pStyle w:val="Textoindependiente"/>
        <w:spacing w:after="0" w:line="240" w:lineRule="auto"/>
        <w:ind w:left="360"/>
        <w:jc w:val="center"/>
        <w:rPr>
          <w:rFonts w:ascii="Arial" w:eastAsia="Arial" w:hAnsi="Arial" w:cs="Arial"/>
        </w:rPr>
      </w:pPr>
    </w:p>
    <w:p w14:paraId="54FD2D70" w14:textId="445CF0C7" w:rsidR="00C5442E" w:rsidRPr="002300BA" w:rsidRDefault="00C51057" w:rsidP="00F21C23">
      <w:pPr>
        <w:pStyle w:val="Textoindependiente"/>
        <w:spacing w:after="0" w:line="240" w:lineRule="auto"/>
        <w:ind w:left="360"/>
        <w:jc w:val="center"/>
        <w:rPr>
          <w:rFonts w:ascii="Arial" w:eastAsia="Arial" w:hAnsi="Arial" w:cs="Arial"/>
          <w:b/>
          <w:bCs/>
        </w:rPr>
      </w:pPr>
      <w:r w:rsidRPr="002300BA">
        <w:rPr>
          <w:rFonts w:ascii="Arial" w:hAnsi="Arial" w:cs="Arial"/>
          <w:b/>
          <w:bCs/>
          <w:sz w:val="16"/>
          <w:szCs w:val="16"/>
          <w:lang w:val="es-ES"/>
        </w:rPr>
        <w:t>Fuente: Información allegada por el proceso</w:t>
      </w:r>
    </w:p>
    <w:p w14:paraId="14148EA8" w14:textId="77777777" w:rsidR="00C5442E" w:rsidRPr="002300BA" w:rsidRDefault="00C5442E" w:rsidP="00F21C23">
      <w:pPr>
        <w:pStyle w:val="Textoindependiente"/>
        <w:spacing w:after="0" w:line="240" w:lineRule="auto"/>
        <w:ind w:left="360"/>
        <w:jc w:val="both"/>
        <w:rPr>
          <w:rFonts w:ascii="Arial" w:eastAsia="Arial" w:hAnsi="Arial" w:cs="Arial"/>
        </w:rPr>
      </w:pPr>
    </w:p>
    <w:p w14:paraId="3E3E8284" w14:textId="33E1A5F2" w:rsidR="00BC6069" w:rsidRPr="002300BA" w:rsidRDefault="002B6DB7" w:rsidP="00F21C23">
      <w:pPr>
        <w:pStyle w:val="Sinespaciado"/>
        <w:jc w:val="both"/>
        <w:rPr>
          <w:rFonts w:ascii="Arial" w:eastAsia="Arial" w:hAnsi="Arial" w:cs="Arial"/>
        </w:rPr>
      </w:pPr>
      <w:r>
        <w:rPr>
          <w:rFonts w:ascii="Arial" w:eastAsia="Arial" w:hAnsi="Arial" w:cs="Arial"/>
        </w:rPr>
        <w:t>De igual forma</w:t>
      </w:r>
      <w:r w:rsidR="00BC6069" w:rsidRPr="002300BA">
        <w:rPr>
          <w:rFonts w:ascii="Arial" w:eastAsia="Arial" w:hAnsi="Arial" w:cs="Arial"/>
        </w:rPr>
        <w:t xml:space="preserve">, de la </w:t>
      </w:r>
      <w:r w:rsidR="00BC6069" w:rsidRPr="002300BA">
        <w:rPr>
          <w:rFonts w:ascii="Arial" w:eastAsia="Arial" w:hAnsi="Arial" w:cs="Arial"/>
          <w:b/>
          <w:bCs/>
          <w:i/>
          <w:iCs/>
        </w:rPr>
        <w:t xml:space="preserve">Base de Inventario de Equipos </w:t>
      </w:r>
      <w:r w:rsidR="00BC6069" w:rsidRPr="002300BA">
        <w:rPr>
          <w:rFonts w:ascii="Arial" w:eastAsia="Arial" w:hAnsi="Arial" w:cs="Arial"/>
        </w:rPr>
        <w:t xml:space="preserve">allegada por el proceso con </w:t>
      </w:r>
      <w:r w:rsidR="00344FE1" w:rsidRPr="002300BA">
        <w:rPr>
          <w:rFonts w:ascii="Arial" w:eastAsia="Arial" w:hAnsi="Arial" w:cs="Arial"/>
          <w:i/>
          <w:iCs/>
        </w:rPr>
        <w:t>960</w:t>
      </w:r>
      <w:r w:rsidR="00BC6069" w:rsidRPr="002300BA">
        <w:rPr>
          <w:rFonts w:ascii="Arial" w:eastAsia="Arial" w:hAnsi="Arial" w:cs="Arial"/>
        </w:rPr>
        <w:t xml:space="preserve"> </w:t>
      </w:r>
      <w:r w:rsidR="00BC6069" w:rsidRPr="002300BA">
        <w:rPr>
          <w:rFonts w:ascii="Arial" w:hAnsi="Arial" w:cs="Arial"/>
          <w:i/>
          <w:iCs/>
        </w:rPr>
        <w:t>Equipos de cómputo</w:t>
      </w:r>
      <w:r w:rsidR="00BC6069" w:rsidRPr="002300BA">
        <w:rPr>
          <w:rFonts w:ascii="Arial" w:eastAsia="Arial" w:hAnsi="Arial" w:cs="Arial"/>
        </w:rPr>
        <w:t>, se seleccionó mediante muestreo aleatorio un total de 24 registros</w:t>
      </w:r>
      <w:r w:rsidR="00BC6069" w:rsidRPr="002300BA">
        <w:rPr>
          <w:rFonts w:ascii="Arial" w:eastAsia="Arial" w:hAnsi="Arial" w:cs="Arial"/>
          <w:b/>
          <w:bCs/>
        </w:rPr>
        <w:t xml:space="preserve"> (Anexo 1)</w:t>
      </w:r>
      <w:r w:rsidR="00BC6069" w:rsidRPr="002300BA">
        <w:rPr>
          <w:rFonts w:ascii="Arial" w:eastAsia="Arial" w:hAnsi="Arial" w:cs="Arial"/>
        </w:rPr>
        <w:t>, a fin de validar</w:t>
      </w:r>
      <w:r w:rsidR="00B40D8F" w:rsidRPr="002300BA">
        <w:rPr>
          <w:rFonts w:ascii="Arial" w:eastAsia="Arial" w:hAnsi="Arial" w:cs="Arial"/>
        </w:rPr>
        <w:t xml:space="preserve"> en campo</w:t>
      </w:r>
      <w:r w:rsidR="00BC6069" w:rsidRPr="002300BA">
        <w:rPr>
          <w:rFonts w:ascii="Arial" w:eastAsia="Arial" w:hAnsi="Arial" w:cs="Arial"/>
        </w:rPr>
        <w:t xml:space="preserve"> la concordancia de la información </w:t>
      </w:r>
      <w:r w:rsidR="00790647" w:rsidRPr="002300BA">
        <w:rPr>
          <w:rFonts w:ascii="Arial" w:eastAsia="Arial" w:hAnsi="Arial" w:cs="Arial"/>
        </w:rPr>
        <w:t>relacionada de los</w:t>
      </w:r>
      <w:r w:rsidR="00BC6069" w:rsidRPr="002300BA">
        <w:rPr>
          <w:rFonts w:ascii="Arial" w:eastAsia="Arial" w:hAnsi="Arial" w:cs="Arial"/>
        </w:rPr>
        <w:t xml:space="preserve"> equipo</w:t>
      </w:r>
      <w:r w:rsidR="00790647" w:rsidRPr="002300BA">
        <w:rPr>
          <w:rFonts w:ascii="Arial" w:eastAsia="Arial" w:hAnsi="Arial" w:cs="Arial"/>
        </w:rPr>
        <w:t>s</w:t>
      </w:r>
      <w:r w:rsidR="00581A34" w:rsidRPr="002300BA">
        <w:rPr>
          <w:rFonts w:ascii="Arial" w:eastAsia="Arial" w:hAnsi="Arial" w:cs="Arial"/>
        </w:rPr>
        <w:t>; observando que:</w:t>
      </w:r>
    </w:p>
    <w:p w14:paraId="3238A3C9" w14:textId="77777777" w:rsidR="00581A34" w:rsidRPr="002300BA" w:rsidRDefault="00581A34" w:rsidP="00F21C23">
      <w:pPr>
        <w:pStyle w:val="Sinespaciado"/>
        <w:jc w:val="both"/>
        <w:rPr>
          <w:rFonts w:ascii="Arial" w:eastAsia="Arial" w:hAnsi="Arial" w:cs="Arial"/>
        </w:rPr>
      </w:pPr>
    </w:p>
    <w:p w14:paraId="709F3141" w14:textId="266CADA0" w:rsidR="00581A34" w:rsidRPr="002300BA" w:rsidRDefault="00581A34" w:rsidP="00F21C23">
      <w:pPr>
        <w:pStyle w:val="Sinespaciado"/>
        <w:numPr>
          <w:ilvl w:val="0"/>
          <w:numId w:val="24"/>
        </w:numPr>
        <w:jc w:val="both"/>
        <w:rPr>
          <w:rFonts w:ascii="Arial" w:eastAsia="Arial" w:hAnsi="Arial" w:cs="Arial"/>
        </w:rPr>
      </w:pPr>
      <w:r w:rsidRPr="002300BA">
        <w:rPr>
          <w:rFonts w:ascii="Arial" w:eastAsia="Arial" w:hAnsi="Arial" w:cs="Arial"/>
        </w:rPr>
        <w:t xml:space="preserve">La descripción del equipo de cómputo, el tipo de equipo (CPE, CPP, S), el número de identificación del equipo en el inventario de activos; y el nombre del funcionario que tiene asignado el equipo; corresponden a lo registrado en la </w:t>
      </w:r>
      <w:r w:rsidRPr="002300BA">
        <w:rPr>
          <w:rFonts w:ascii="Arial" w:eastAsia="Arial" w:hAnsi="Arial" w:cs="Arial"/>
          <w:b/>
          <w:bCs/>
          <w:i/>
          <w:iCs/>
        </w:rPr>
        <w:t>Base de Inventario de Equipos</w:t>
      </w:r>
      <w:r w:rsidRPr="002300BA">
        <w:rPr>
          <w:rFonts w:ascii="Arial" w:eastAsia="Arial" w:hAnsi="Arial" w:cs="Arial"/>
        </w:rPr>
        <w:t xml:space="preserve"> allegada.</w:t>
      </w:r>
    </w:p>
    <w:p w14:paraId="644B46F1" w14:textId="5646254C" w:rsidR="00581A34" w:rsidRPr="002300BA" w:rsidRDefault="00581A34" w:rsidP="00F21C23">
      <w:pPr>
        <w:pStyle w:val="Sinespaciado"/>
        <w:numPr>
          <w:ilvl w:val="0"/>
          <w:numId w:val="24"/>
        </w:numPr>
        <w:jc w:val="both"/>
        <w:rPr>
          <w:rFonts w:ascii="Arial" w:eastAsia="Arial" w:hAnsi="Arial" w:cs="Arial"/>
        </w:rPr>
      </w:pPr>
      <w:r w:rsidRPr="002300BA">
        <w:rPr>
          <w:rFonts w:ascii="Arial" w:eastAsia="Arial" w:hAnsi="Arial" w:cs="Arial"/>
        </w:rPr>
        <w:t>Los equipos de computo se encuentran ubicados en la subdirección u oficina relacionada en la base.</w:t>
      </w:r>
    </w:p>
    <w:p w14:paraId="248FAFD0" w14:textId="77777777" w:rsidR="00790647" w:rsidRPr="002300BA" w:rsidRDefault="00790647" w:rsidP="00F21C23">
      <w:pPr>
        <w:pStyle w:val="Sinespaciado"/>
        <w:ind w:left="360"/>
        <w:jc w:val="both"/>
        <w:rPr>
          <w:rFonts w:ascii="Arial" w:eastAsia="Arial" w:hAnsi="Arial" w:cs="Arial"/>
        </w:rPr>
      </w:pPr>
    </w:p>
    <w:p w14:paraId="3718BA8D" w14:textId="77777777" w:rsidR="005F327E" w:rsidRPr="002300BA" w:rsidRDefault="005F327E" w:rsidP="00F21C23">
      <w:pPr>
        <w:pStyle w:val="Sinespaciado"/>
        <w:jc w:val="both"/>
        <w:rPr>
          <w:rFonts w:ascii="Arial" w:eastAsia="Arial" w:hAnsi="Arial" w:cs="Arial"/>
        </w:rPr>
      </w:pPr>
    </w:p>
    <w:p w14:paraId="11A47E50" w14:textId="77777777" w:rsidR="00C5442E" w:rsidRPr="002300BA" w:rsidRDefault="00C5442E" w:rsidP="00F21C23">
      <w:pPr>
        <w:pStyle w:val="Textoindependiente"/>
        <w:numPr>
          <w:ilvl w:val="0"/>
          <w:numId w:val="19"/>
        </w:numPr>
        <w:spacing w:after="0" w:line="240" w:lineRule="auto"/>
        <w:jc w:val="both"/>
        <w:rPr>
          <w:rFonts w:ascii="Arial" w:eastAsia="Arial" w:hAnsi="Arial" w:cs="Arial"/>
          <w:b/>
          <w:bCs/>
        </w:rPr>
      </w:pPr>
      <w:r w:rsidRPr="002300BA">
        <w:rPr>
          <w:rFonts w:ascii="Arial" w:eastAsia="Arial" w:hAnsi="Arial" w:cs="Arial"/>
          <w:b/>
          <w:bCs/>
        </w:rPr>
        <w:lastRenderedPageBreak/>
        <w:t>Identificar el software que utiliza el Instituto y si este cuenta con el licenciamiento respectivo para su uso en los equipos informáticos que son propiedad del Instituto.</w:t>
      </w:r>
    </w:p>
    <w:p w14:paraId="5FD8F65B" w14:textId="77777777" w:rsidR="000837A4" w:rsidRPr="002300BA" w:rsidRDefault="000837A4" w:rsidP="00F21C23">
      <w:pPr>
        <w:pStyle w:val="Textoindependiente"/>
        <w:spacing w:after="0" w:line="240" w:lineRule="auto"/>
        <w:ind w:left="360"/>
        <w:jc w:val="both"/>
        <w:rPr>
          <w:rFonts w:ascii="Arial" w:eastAsia="Arial" w:hAnsi="Arial" w:cs="Arial"/>
        </w:rPr>
      </w:pPr>
    </w:p>
    <w:p w14:paraId="56A92BA8" w14:textId="3E608946" w:rsidR="00685DA3" w:rsidRPr="002300BA" w:rsidRDefault="00351C1E" w:rsidP="00F21C23">
      <w:pPr>
        <w:pStyle w:val="Textoindependiente"/>
        <w:spacing w:after="0" w:line="240" w:lineRule="auto"/>
        <w:ind w:left="360"/>
        <w:jc w:val="both"/>
        <w:rPr>
          <w:rFonts w:ascii="Arial" w:eastAsia="Arial" w:hAnsi="Arial" w:cs="Arial"/>
        </w:rPr>
      </w:pPr>
      <w:r w:rsidRPr="002300BA">
        <w:rPr>
          <w:rFonts w:ascii="Arial" w:eastAsia="Arial" w:hAnsi="Arial" w:cs="Arial"/>
        </w:rPr>
        <w:t xml:space="preserve">La Oficina de Control Interno con base en los soportes allegados, identificó </w:t>
      </w:r>
      <w:r w:rsidR="00790647" w:rsidRPr="002300BA">
        <w:rPr>
          <w:rFonts w:ascii="Arial" w:eastAsia="Arial" w:hAnsi="Arial" w:cs="Arial"/>
        </w:rPr>
        <w:t>el nombre y tipo de Software con los que cuenta la entidad, su modalidad de uso y a partir de ello, la cantidad de licencias adquiridas e instaladas en los equipos del Instituto</w:t>
      </w:r>
      <w:r w:rsidR="008C5673" w:rsidRPr="002300BA">
        <w:rPr>
          <w:rFonts w:ascii="Arial" w:eastAsia="Arial" w:hAnsi="Arial" w:cs="Arial"/>
        </w:rPr>
        <w:t>;</w:t>
      </w:r>
      <w:r w:rsidR="00685DA3" w:rsidRPr="002300BA">
        <w:rPr>
          <w:rFonts w:ascii="Arial" w:hAnsi="Arial" w:cs="Arial"/>
          <w:i/>
          <w:iCs/>
        </w:rPr>
        <w:t xml:space="preserve"> </w:t>
      </w:r>
      <w:r w:rsidR="00685DA3" w:rsidRPr="002300BA">
        <w:rPr>
          <w:rFonts w:ascii="Arial" w:hAnsi="Arial" w:cs="Arial"/>
        </w:rPr>
        <w:t>a saber:</w:t>
      </w:r>
    </w:p>
    <w:p w14:paraId="247C4AC5" w14:textId="77777777" w:rsidR="00685DA3" w:rsidRPr="002300BA" w:rsidRDefault="00685DA3" w:rsidP="00F21C23">
      <w:pPr>
        <w:pStyle w:val="Textoindependiente"/>
        <w:spacing w:after="0" w:line="240" w:lineRule="auto"/>
        <w:ind w:left="360"/>
        <w:jc w:val="both"/>
        <w:rPr>
          <w:rFonts w:ascii="Arial" w:hAnsi="Arial" w:cs="Arial"/>
        </w:rPr>
      </w:pPr>
    </w:p>
    <w:p w14:paraId="537DD931" w14:textId="3E331043" w:rsidR="00685DA3" w:rsidRPr="002300BA" w:rsidRDefault="00790647" w:rsidP="00F21C23">
      <w:pPr>
        <w:spacing w:after="0" w:line="240" w:lineRule="auto"/>
        <w:jc w:val="center"/>
        <w:rPr>
          <w:rFonts w:ascii="Arial" w:eastAsia="Arial" w:hAnsi="Arial" w:cs="Arial"/>
          <w:b/>
          <w:sz w:val="20"/>
          <w:szCs w:val="16"/>
        </w:rPr>
      </w:pPr>
      <w:r w:rsidRPr="002300BA">
        <w:rPr>
          <w:rFonts w:ascii="Arial" w:eastAsia="Arial" w:hAnsi="Arial" w:cs="Arial"/>
          <w:b/>
          <w:sz w:val="20"/>
          <w:szCs w:val="16"/>
        </w:rPr>
        <w:t>Tabla 1</w:t>
      </w:r>
      <w:r w:rsidR="00685DA3" w:rsidRPr="002300BA">
        <w:rPr>
          <w:rFonts w:ascii="Arial" w:eastAsia="Arial" w:hAnsi="Arial" w:cs="Arial"/>
          <w:b/>
          <w:sz w:val="20"/>
          <w:szCs w:val="16"/>
        </w:rPr>
        <w:t xml:space="preserve"> – Licencias adquiridas por la entidad por Tipo de Software</w:t>
      </w:r>
    </w:p>
    <w:p w14:paraId="04511F4D" w14:textId="77777777" w:rsidR="005F327E" w:rsidRPr="002300BA" w:rsidRDefault="005F327E" w:rsidP="00F21C23">
      <w:pPr>
        <w:spacing w:after="0" w:line="240" w:lineRule="auto"/>
        <w:jc w:val="center"/>
        <w:rPr>
          <w:rFonts w:ascii="Arial" w:eastAsia="Arial" w:hAnsi="Arial" w:cs="Arial"/>
          <w:b/>
          <w:sz w:val="20"/>
          <w:szCs w:val="16"/>
        </w:rPr>
      </w:pPr>
    </w:p>
    <w:tbl>
      <w:tblPr>
        <w:tblW w:w="0" w:type="auto"/>
        <w:jc w:val="center"/>
        <w:tblCellMar>
          <w:left w:w="70" w:type="dxa"/>
          <w:right w:w="70" w:type="dxa"/>
        </w:tblCellMar>
        <w:tblLook w:val="04A0" w:firstRow="1" w:lastRow="0" w:firstColumn="1" w:lastColumn="0" w:noHBand="0" w:noVBand="1"/>
      </w:tblPr>
      <w:tblGrid>
        <w:gridCol w:w="3459"/>
        <w:gridCol w:w="1223"/>
        <w:gridCol w:w="1770"/>
        <w:gridCol w:w="1462"/>
        <w:gridCol w:w="1480"/>
      </w:tblGrid>
      <w:tr w:rsidR="005F327E" w:rsidRPr="002300BA" w14:paraId="7700A26E" w14:textId="77777777" w:rsidTr="005F327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3F3151" w:fill="3F3151"/>
            <w:vAlign w:val="center"/>
            <w:hideMark/>
          </w:tcPr>
          <w:p w14:paraId="3BF24517" w14:textId="77777777" w:rsidR="005F327E" w:rsidRPr="005F327E" w:rsidRDefault="005F327E" w:rsidP="00F21C23">
            <w:pPr>
              <w:widowControl/>
              <w:suppressAutoHyphens w:val="0"/>
              <w:spacing w:after="0" w:line="240" w:lineRule="auto"/>
              <w:jc w:val="center"/>
              <w:rPr>
                <w:rFonts w:ascii="Arial" w:eastAsia="Times New Roman" w:hAnsi="Arial" w:cs="Arial"/>
                <w:b/>
                <w:bCs/>
                <w:color w:val="FFFFFF"/>
                <w:sz w:val="16"/>
                <w:szCs w:val="16"/>
                <w:lang w:eastAsia="es-CO"/>
              </w:rPr>
            </w:pPr>
            <w:r w:rsidRPr="005F327E">
              <w:rPr>
                <w:rFonts w:ascii="Arial" w:eastAsia="Times New Roman" w:hAnsi="Arial" w:cs="Arial"/>
                <w:b/>
                <w:bCs/>
                <w:color w:val="FFFFFF"/>
                <w:sz w:val="16"/>
                <w:szCs w:val="16"/>
                <w:lang w:eastAsia="es-CO"/>
              </w:rPr>
              <w:t>NOMBRE DEL PRODUCTO DE SOFTWARE</w:t>
            </w:r>
          </w:p>
        </w:tc>
        <w:tc>
          <w:tcPr>
            <w:tcW w:w="0" w:type="auto"/>
            <w:tcBorders>
              <w:top w:val="single" w:sz="4" w:space="0" w:color="auto"/>
              <w:left w:val="nil"/>
              <w:bottom w:val="single" w:sz="4" w:space="0" w:color="auto"/>
              <w:right w:val="single" w:sz="4" w:space="0" w:color="auto"/>
            </w:tcBorders>
            <w:shd w:val="clear" w:color="3F3151" w:fill="3F3151"/>
            <w:vAlign w:val="center"/>
            <w:hideMark/>
          </w:tcPr>
          <w:p w14:paraId="585151CE" w14:textId="3D73DBF2" w:rsidR="005F327E" w:rsidRPr="005F327E" w:rsidRDefault="005F327E" w:rsidP="00F21C23">
            <w:pPr>
              <w:widowControl/>
              <w:suppressAutoHyphens w:val="0"/>
              <w:spacing w:after="0" w:line="240" w:lineRule="auto"/>
              <w:jc w:val="center"/>
              <w:rPr>
                <w:rFonts w:ascii="Arial" w:eastAsia="Times New Roman" w:hAnsi="Arial" w:cs="Arial"/>
                <w:b/>
                <w:bCs/>
                <w:color w:val="FFFFFF"/>
                <w:sz w:val="16"/>
                <w:szCs w:val="16"/>
                <w:lang w:eastAsia="es-CO"/>
              </w:rPr>
            </w:pPr>
            <w:r w:rsidRPr="005F327E">
              <w:rPr>
                <w:rFonts w:ascii="Arial" w:eastAsia="Times New Roman" w:hAnsi="Arial" w:cs="Arial"/>
                <w:b/>
                <w:bCs/>
                <w:color w:val="FFFFFF"/>
                <w:sz w:val="16"/>
                <w:szCs w:val="16"/>
                <w:lang w:eastAsia="es-CO"/>
              </w:rPr>
              <w:t xml:space="preserve">TIPO </w:t>
            </w:r>
            <w:r w:rsidRPr="002300BA">
              <w:rPr>
                <w:rFonts w:ascii="Arial" w:eastAsia="Times New Roman" w:hAnsi="Arial" w:cs="Arial"/>
                <w:b/>
                <w:bCs/>
                <w:color w:val="FFFFFF"/>
                <w:sz w:val="16"/>
                <w:szCs w:val="16"/>
                <w:lang w:eastAsia="es-CO"/>
              </w:rPr>
              <w:t>DE SOFTWARE</w:t>
            </w:r>
          </w:p>
        </w:tc>
        <w:tc>
          <w:tcPr>
            <w:tcW w:w="0" w:type="auto"/>
            <w:tcBorders>
              <w:top w:val="single" w:sz="4" w:space="0" w:color="auto"/>
              <w:left w:val="nil"/>
              <w:bottom w:val="single" w:sz="4" w:space="0" w:color="auto"/>
              <w:right w:val="single" w:sz="4" w:space="0" w:color="auto"/>
            </w:tcBorders>
            <w:shd w:val="clear" w:color="3F3151" w:fill="3F3151"/>
            <w:vAlign w:val="center"/>
            <w:hideMark/>
          </w:tcPr>
          <w:p w14:paraId="42BC2C7E" w14:textId="7203F376" w:rsidR="005F327E" w:rsidRPr="005F327E" w:rsidRDefault="005F327E" w:rsidP="00F21C23">
            <w:pPr>
              <w:widowControl/>
              <w:suppressAutoHyphens w:val="0"/>
              <w:spacing w:after="0" w:line="240" w:lineRule="auto"/>
              <w:jc w:val="center"/>
              <w:rPr>
                <w:rFonts w:ascii="Arial" w:eastAsia="Times New Roman" w:hAnsi="Arial" w:cs="Arial"/>
                <w:b/>
                <w:bCs/>
                <w:color w:val="FFFFFF"/>
                <w:sz w:val="16"/>
                <w:szCs w:val="16"/>
                <w:lang w:eastAsia="es-CO"/>
              </w:rPr>
            </w:pPr>
            <w:r w:rsidRPr="002300BA">
              <w:rPr>
                <w:rFonts w:ascii="Arial" w:eastAsia="Times New Roman" w:hAnsi="Arial" w:cs="Arial"/>
                <w:b/>
                <w:bCs/>
                <w:color w:val="FFFFFF"/>
                <w:sz w:val="16"/>
                <w:szCs w:val="16"/>
                <w:lang w:eastAsia="es-CO"/>
              </w:rPr>
              <w:t>MODALIDAD DE</w:t>
            </w:r>
            <w:r w:rsidRPr="005F327E">
              <w:rPr>
                <w:rFonts w:ascii="Arial" w:eastAsia="Times New Roman" w:hAnsi="Arial" w:cs="Arial"/>
                <w:b/>
                <w:bCs/>
                <w:color w:val="FFFFFF"/>
                <w:sz w:val="16"/>
                <w:szCs w:val="16"/>
                <w:lang w:eastAsia="es-CO"/>
              </w:rPr>
              <w:t xml:space="preserve"> USO Y EXPLOTACION DEL SOFTWARE</w:t>
            </w:r>
          </w:p>
        </w:tc>
        <w:tc>
          <w:tcPr>
            <w:tcW w:w="0" w:type="auto"/>
            <w:tcBorders>
              <w:top w:val="single" w:sz="4" w:space="0" w:color="auto"/>
              <w:left w:val="nil"/>
              <w:bottom w:val="single" w:sz="4" w:space="0" w:color="auto"/>
              <w:right w:val="single" w:sz="4" w:space="0" w:color="auto"/>
            </w:tcBorders>
            <w:shd w:val="clear" w:color="3F3151" w:fill="3F3151"/>
            <w:vAlign w:val="center"/>
            <w:hideMark/>
          </w:tcPr>
          <w:p w14:paraId="4803C3C0" w14:textId="77777777" w:rsidR="005F327E" w:rsidRPr="005F327E" w:rsidRDefault="005F327E" w:rsidP="00F21C23">
            <w:pPr>
              <w:widowControl/>
              <w:suppressAutoHyphens w:val="0"/>
              <w:spacing w:after="0" w:line="240" w:lineRule="auto"/>
              <w:jc w:val="center"/>
              <w:rPr>
                <w:rFonts w:ascii="Arial" w:eastAsia="Times New Roman" w:hAnsi="Arial" w:cs="Arial"/>
                <w:b/>
                <w:bCs/>
                <w:color w:val="FFFFFF"/>
                <w:sz w:val="16"/>
                <w:szCs w:val="16"/>
                <w:lang w:eastAsia="es-CO"/>
              </w:rPr>
            </w:pPr>
            <w:r w:rsidRPr="005F327E">
              <w:rPr>
                <w:rFonts w:ascii="Arial" w:eastAsia="Times New Roman" w:hAnsi="Arial" w:cs="Arial"/>
                <w:b/>
                <w:bCs/>
                <w:color w:val="FFFFFF"/>
                <w:sz w:val="16"/>
                <w:szCs w:val="16"/>
                <w:lang w:eastAsia="es-CO"/>
              </w:rPr>
              <w:t>CANTIDAD DE LICENCIAS ADQUIRIDAS</w:t>
            </w:r>
          </w:p>
        </w:tc>
        <w:tc>
          <w:tcPr>
            <w:tcW w:w="0" w:type="auto"/>
            <w:tcBorders>
              <w:top w:val="single" w:sz="4" w:space="0" w:color="auto"/>
              <w:left w:val="nil"/>
              <w:bottom w:val="single" w:sz="4" w:space="0" w:color="auto"/>
              <w:right w:val="single" w:sz="4" w:space="0" w:color="auto"/>
            </w:tcBorders>
            <w:shd w:val="clear" w:color="3F3151" w:fill="3F3151"/>
            <w:vAlign w:val="center"/>
            <w:hideMark/>
          </w:tcPr>
          <w:p w14:paraId="53797EC1" w14:textId="77777777" w:rsidR="005F327E" w:rsidRPr="005F327E" w:rsidRDefault="005F327E" w:rsidP="00F21C23">
            <w:pPr>
              <w:widowControl/>
              <w:suppressAutoHyphens w:val="0"/>
              <w:spacing w:after="0" w:line="240" w:lineRule="auto"/>
              <w:jc w:val="center"/>
              <w:rPr>
                <w:rFonts w:ascii="Arial" w:eastAsia="Times New Roman" w:hAnsi="Arial" w:cs="Arial"/>
                <w:b/>
                <w:bCs/>
                <w:color w:val="FFFFFF"/>
                <w:sz w:val="16"/>
                <w:szCs w:val="16"/>
                <w:lang w:eastAsia="es-CO"/>
              </w:rPr>
            </w:pPr>
            <w:r w:rsidRPr="005F327E">
              <w:rPr>
                <w:rFonts w:ascii="Arial" w:eastAsia="Times New Roman" w:hAnsi="Arial" w:cs="Arial"/>
                <w:b/>
                <w:bCs/>
                <w:color w:val="FFFFFF"/>
                <w:sz w:val="16"/>
                <w:szCs w:val="16"/>
                <w:lang w:eastAsia="es-CO"/>
              </w:rPr>
              <w:t>CANTIDAD DE LICENCIAS INSTALADAS</w:t>
            </w:r>
          </w:p>
        </w:tc>
      </w:tr>
      <w:tr w:rsidR="005F327E" w:rsidRPr="005F327E" w14:paraId="2F3A206E"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643A83"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Licencias Antivirus Symantec </w:t>
            </w:r>
            <w:proofErr w:type="spellStart"/>
            <w:r w:rsidRPr="005F327E">
              <w:rPr>
                <w:rFonts w:ascii="Arial" w:eastAsia="Times New Roman" w:hAnsi="Arial" w:cs="Arial"/>
                <w:color w:val="000000"/>
                <w:sz w:val="16"/>
                <w:szCs w:val="16"/>
                <w:lang w:eastAsia="es-CO"/>
              </w:rPr>
              <w:t>EndPoint</w:t>
            </w:r>
            <w:proofErr w:type="spellEnd"/>
            <w:r w:rsidRPr="005F327E">
              <w:rPr>
                <w:rFonts w:ascii="Arial" w:eastAsia="Times New Roman" w:hAnsi="Arial" w:cs="Arial"/>
                <w:color w:val="000000"/>
                <w:sz w:val="16"/>
                <w:szCs w:val="16"/>
                <w:lang w:eastAsia="es-CO"/>
              </w:rPr>
              <w:t xml:space="preserve"> Security Enterprise por un (1) año.</w:t>
            </w:r>
          </w:p>
        </w:tc>
        <w:tc>
          <w:tcPr>
            <w:tcW w:w="0" w:type="auto"/>
            <w:tcBorders>
              <w:top w:val="nil"/>
              <w:left w:val="nil"/>
              <w:bottom w:val="single" w:sz="4" w:space="0" w:color="auto"/>
              <w:right w:val="single" w:sz="4" w:space="0" w:color="auto"/>
            </w:tcBorders>
            <w:shd w:val="clear" w:color="auto" w:fill="auto"/>
            <w:vAlign w:val="center"/>
            <w:hideMark/>
          </w:tcPr>
          <w:p w14:paraId="1625AACE"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3E165403"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79A1D34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900</w:t>
            </w:r>
          </w:p>
        </w:tc>
        <w:tc>
          <w:tcPr>
            <w:tcW w:w="0" w:type="auto"/>
            <w:tcBorders>
              <w:top w:val="nil"/>
              <w:left w:val="nil"/>
              <w:bottom w:val="single" w:sz="4" w:space="0" w:color="auto"/>
              <w:right w:val="single" w:sz="4" w:space="0" w:color="auto"/>
            </w:tcBorders>
            <w:shd w:val="clear" w:color="auto" w:fill="auto"/>
            <w:noWrap/>
            <w:vAlign w:val="center"/>
            <w:hideMark/>
          </w:tcPr>
          <w:p w14:paraId="5032281F"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900</w:t>
            </w:r>
          </w:p>
        </w:tc>
      </w:tr>
      <w:tr w:rsidR="005F327E" w:rsidRPr="005F327E" w14:paraId="582A8DFD"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AD66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Licencias Web </w:t>
            </w:r>
            <w:proofErr w:type="spellStart"/>
            <w:r w:rsidRPr="005F327E">
              <w:rPr>
                <w:rFonts w:ascii="Arial" w:eastAsia="Times New Roman" w:hAnsi="Arial" w:cs="Arial"/>
                <w:color w:val="000000"/>
                <w:sz w:val="16"/>
                <w:szCs w:val="16"/>
                <w:lang w:eastAsia="es-CO"/>
              </w:rPr>
              <w:t>Protection</w:t>
            </w:r>
            <w:proofErr w:type="spellEnd"/>
            <w:r w:rsidRPr="005F327E">
              <w:rPr>
                <w:rFonts w:ascii="Arial" w:eastAsia="Times New Roman" w:hAnsi="Arial" w:cs="Arial"/>
                <w:color w:val="000000"/>
                <w:sz w:val="16"/>
                <w:szCs w:val="16"/>
                <w:lang w:eastAsia="es-CO"/>
              </w:rPr>
              <w:t xml:space="preserve"> Suite (WEB- PROTECT-SUB) suscripción por un (1) año.</w:t>
            </w:r>
          </w:p>
        </w:tc>
        <w:tc>
          <w:tcPr>
            <w:tcW w:w="0" w:type="auto"/>
            <w:tcBorders>
              <w:top w:val="nil"/>
              <w:left w:val="nil"/>
              <w:bottom w:val="single" w:sz="4" w:space="0" w:color="auto"/>
              <w:right w:val="single" w:sz="4" w:space="0" w:color="auto"/>
            </w:tcBorders>
            <w:shd w:val="clear" w:color="auto" w:fill="auto"/>
            <w:vAlign w:val="center"/>
            <w:hideMark/>
          </w:tcPr>
          <w:p w14:paraId="29002155"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050B93A6"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282BEBA6"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150</w:t>
            </w:r>
          </w:p>
        </w:tc>
        <w:tc>
          <w:tcPr>
            <w:tcW w:w="0" w:type="auto"/>
            <w:tcBorders>
              <w:top w:val="nil"/>
              <w:left w:val="nil"/>
              <w:bottom w:val="single" w:sz="4" w:space="0" w:color="auto"/>
              <w:right w:val="single" w:sz="4" w:space="0" w:color="auto"/>
            </w:tcBorders>
            <w:shd w:val="clear" w:color="auto" w:fill="auto"/>
            <w:noWrap/>
            <w:vAlign w:val="center"/>
            <w:hideMark/>
          </w:tcPr>
          <w:p w14:paraId="37FBF674"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150</w:t>
            </w:r>
          </w:p>
        </w:tc>
      </w:tr>
      <w:tr w:rsidR="005F327E" w:rsidRPr="005F327E" w14:paraId="7ED3393E"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96188B"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 licencias de Autodesk AutoCAD para Windows</w:t>
            </w:r>
          </w:p>
        </w:tc>
        <w:tc>
          <w:tcPr>
            <w:tcW w:w="0" w:type="auto"/>
            <w:tcBorders>
              <w:top w:val="nil"/>
              <w:left w:val="nil"/>
              <w:bottom w:val="single" w:sz="4" w:space="0" w:color="auto"/>
              <w:right w:val="single" w:sz="4" w:space="0" w:color="auto"/>
            </w:tcBorders>
            <w:shd w:val="clear" w:color="auto" w:fill="auto"/>
            <w:vAlign w:val="center"/>
            <w:hideMark/>
          </w:tcPr>
          <w:p w14:paraId="60389371"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Diseño</w:t>
            </w:r>
          </w:p>
        </w:tc>
        <w:tc>
          <w:tcPr>
            <w:tcW w:w="0" w:type="auto"/>
            <w:tcBorders>
              <w:top w:val="nil"/>
              <w:left w:val="nil"/>
              <w:bottom w:val="single" w:sz="4" w:space="0" w:color="auto"/>
              <w:right w:val="single" w:sz="4" w:space="0" w:color="auto"/>
            </w:tcBorders>
            <w:shd w:val="clear" w:color="auto" w:fill="auto"/>
            <w:vAlign w:val="center"/>
            <w:hideMark/>
          </w:tcPr>
          <w:p w14:paraId="757D352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5F6C467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57D76F3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7</w:t>
            </w:r>
          </w:p>
        </w:tc>
      </w:tr>
      <w:tr w:rsidR="005F327E" w:rsidRPr="005F327E" w14:paraId="7334D7A6"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4807A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 licencias de Autodesk AutoCAD Revit para Windows</w:t>
            </w:r>
          </w:p>
        </w:tc>
        <w:tc>
          <w:tcPr>
            <w:tcW w:w="0" w:type="auto"/>
            <w:tcBorders>
              <w:top w:val="nil"/>
              <w:left w:val="nil"/>
              <w:bottom w:val="single" w:sz="4" w:space="0" w:color="auto"/>
              <w:right w:val="single" w:sz="4" w:space="0" w:color="auto"/>
            </w:tcBorders>
            <w:shd w:val="clear" w:color="auto" w:fill="auto"/>
            <w:vAlign w:val="center"/>
            <w:hideMark/>
          </w:tcPr>
          <w:p w14:paraId="4E5B069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Diseño</w:t>
            </w:r>
          </w:p>
        </w:tc>
        <w:tc>
          <w:tcPr>
            <w:tcW w:w="0" w:type="auto"/>
            <w:tcBorders>
              <w:top w:val="nil"/>
              <w:left w:val="nil"/>
              <w:bottom w:val="single" w:sz="4" w:space="0" w:color="auto"/>
              <w:right w:val="single" w:sz="4" w:space="0" w:color="auto"/>
            </w:tcBorders>
            <w:shd w:val="clear" w:color="auto" w:fill="auto"/>
            <w:vAlign w:val="center"/>
            <w:hideMark/>
          </w:tcPr>
          <w:p w14:paraId="1519603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098C299F"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612568D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2</w:t>
            </w:r>
          </w:p>
        </w:tc>
      </w:tr>
      <w:tr w:rsidR="005F327E" w:rsidRPr="005F327E" w14:paraId="6CB44FA6"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41F4B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Suscripción licencias de Autodesk Inventor para Windows </w:t>
            </w:r>
          </w:p>
        </w:tc>
        <w:tc>
          <w:tcPr>
            <w:tcW w:w="0" w:type="auto"/>
            <w:tcBorders>
              <w:top w:val="nil"/>
              <w:left w:val="nil"/>
              <w:bottom w:val="single" w:sz="4" w:space="0" w:color="auto"/>
              <w:right w:val="single" w:sz="4" w:space="0" w:color="auto"/>
            </w:tcBorders>
            <w:shd w:val="clear" w:color="auto" w:fill="auto"/>
            <w:vAlign w:val="center"/>
            <w:hideMark/>
          </w:tcPr>
          <w:p w14:paraId="7654E7AA"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Diseño</w:t>
            </w:r>
          </w:p>
        </w:tc>
        <w:tc>
          <w:tcPr>
            <w:tcW w:w="0" w:type="auto"/>
            <w:tcBorders>
              <w:top w:val="nil"/>
              <w:left w:val="nil"/>
              <w:bottom w:val="single" w:sz="4" w:space="0" w:color="auto"/>
              <w:right w:val="single" w:sz="4" w:space="0" w:color="auto"/>
            </w:tcBorders>
            <w:shd w:val="clear" w:color="auto" w:fill="auto"/>
            <w:vAlign w:val="center"/>
            <w:hideMark/>
          </w:tcPr>
          <w:p w14:paraId="32485BE5"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1CFA32D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457D22FE"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26DEAAA6"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608A4A"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 licencias Adobe Creative Cloud para Windows/Mac</w:t>
            </w:r>
          </w:p>
        </w:tc>
        <w:tc>
          <w:tcPr>
            <w:tcW w:w="0" w:type="auto"/>
            <w:tcBorders>
              <w:top w:val="nil"/>
              <w:left w:val="nil"/>
              <w:bottom w:val="single" w:sz="4" w:space="0" w:color="auto"/>
              <w:right w:val="single" w:sz="4" w:space="0" w:color="auto"/>
            </w:tcBorders>
            <w:shd w:val="clear" w:color="auto" w:fill="auto"/>
            <w:vAlign w:val="center"/>
            <w:hideMark/>
          </w:tcPr>
          <w:p w14:paraId="7EA623C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Diseño</w:t>
            </w:r>
          </w:p>
        </w:tc>
        <w:tc>
          <w:tcPr>
            <w:tcW w:w="0" w:type="auto"/>
            <w:tcBorders>
              <w:top w:val="nil"/>
              <w:left w:val="nil"/>
              <w:bottom w:val="single" w:sz="4" w:space="0" w:color="auto"/>
              <w:right w:val="single" w:sz="4" w:space="0" w:color="auto"/>
            </w:tcBorders>
            <w:shd w:val="clear" w:color="auto" w:fill="auto"/>
            <w:vAlign w:val="center"/>
            <w:hideMark/>
          </w:tcPr>
          <w:p w14:paraId="46B87764"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2DC9245A"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10</w:t>
            </w:r>
          </w:p>
        </w:tc>
        <w:tc>
          <w:tcPr>
            <w:tcW w:w="0" w:type="auto"/>
            <w:tcBorders>
              <w:top w:val="nil"/>
              <w:left w:val="nil"/>
              <w:bottom w:val="single" w:sz="4" w:space="0" w:color="auto"/>
              <w:right w:val="single" w:sz="4" w:space="0" w:color="auto"/>
            </w:tcBorders>
            <w:shd w:val="clear" w:color="auto" w:fill="auto"/>
            <w:noWrap/>
            <w:vAlign w:val="center"/>
            <w:hideMark/>
          </w:tcPr>
          <w:p w14:paraId="18844F3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11</w:t>
            </w:r>
          </w:p>
        </w:tc>
      </w:tr>
      <w:tr w:rsidR="005F327E" w:rsidRPr="005F327E" w14:paraId="69D3A4B6"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455D59"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Suscripción licencias </w:t>
            </w:r>
            <w:proofErr w:type="spellStart"/>
            <w:r w:rsidRPr="005F327E">
              <w:rPr>
                <w:rFonts w:ascii="Arial" w:eastAsia="Times New Roman" w:hAnsi="Arial" w:cs="Arial"/>
                <w:color w:val="000000"/>
                <w:sz w:val="16"/>
                <w:szCs w:val="16"/>
                <w:lang w:eastAsia="es-CO"/>
              </w:rPr>
              <w:t>Teamviewer</w:t>
            </w:r>
            <w:proofErr w:type="spellEnd"/>
            <w:r w:rsidRPr="005F327E">
              <w:rPr>
                <w:rFonts w:ascii="Arial" w:eastAsia="Times New Roman" w:hAnsi="Arial" w:cs="Arial"/>
                <w:color w:val="000000"/>
                <w:sz w:val="16"/>
                <w:szCs w:val="16"/>
                <w:lang w:eastAsia="es-CO"/>
              </w:rPr>
              <w:t xml:space="preserve"> Premium (Multiusuario)</w:t>
            </w:r>
          </w:p>
        </w:tc>
        <w:tc>
          <w:tcPr>
            <w:tcW w:w="0" w:type="auto"/>
            <w:tcBorders>
              <w:top w:val="nil"/>
              <w:left w:val="nil"/>
              <w:bottom w:val="single" w:sz="4" w:space="0" w:color="auto"/>
              <w:right w:val="single" w:sz="4" w:space="0" w:color="auto"/>
            </w:tcBorders>
            <w:shd w:val="clear" w:color="auto" w:fill="auto"/>
            <w:vAlign w:val="center"/>
            <w:hideMark/>
          </w:tcPr>
          <w:p w14:paraId="4B1AFE44"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659955D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467FCCF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2FE7C74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4</w:t>
            </w:r>
          </w:p>
        </w:tc>
      </w:tr>
      <w:tr w:rsidR="005F327E" w:rsidRPr="005F327E" w14:paraId="18483682"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62B86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proofErr w:type="spellStart"/>
            <w:r w:rsidRPr="005F327E">
              <w:rPr>
                <w:rFonts w:ascii="Arial" w:eastAsia="Times New Roman" w:hAnsi="Arial" w:cs="Arial"/>
                <w:color w:val="000000"/>
                <w:sz w:val="16"/>
                <w:szCs w:val="16"/>
                <w:lang w:eastAsia="es-CO"/>
              </w:rPr>
              <w:t>Send</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Grid</w:t>
            </w:r>
            <w:proofErr w:type="spellEnd"/>
            <w:r w:rsidRPr="005F327E">
              <w:rPr>
                <w:rFonts w:ascii="Arial" w:eastAsia="Times New Roman" w:hAnsi="Arial" w:cs="Arial"/>
                <w:color w:val="000000"/>
                <w:sz w:val="16"/>
                <w:szCs w:val="16"/>
                <w:lang w:eastAsia="es-CO"/>
              </w:rPr>
              <w:t xml:space="preserve"> - Pro 100K correos por mes. Suscripción por un (1) año</w:t>
            </w:r>
          </w:p>
        </w:tc>
        <w:tc>
          <w:tcPr>
            <w:tcW w:w="0" w:type="auto"/>
            <w:tcBorders>
              <w:top w:val="nil"/>
              <w:left w:val="nil"/>
              <w:bottom w:val="single" w:sz="4" w:space="0" w:color="auto"/>
              <w:right w:val="single" w:sz="4" w:space="0" w:color="auto"/>
            </w:tcBorders>
            <w:shd w:val="clear" w:color="auto" w:fill="auto"/>
            <w:vAlign w:val="center"/>
            <w:hideMark/>
          </w:tcPr>
          <w:p w14:paraId="2148280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683520D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593A8338"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4C8D961"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3220FEF5"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5FCBA8"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proofErr w:type="spellStart"/>
            <w:r w:rsidRPr="005F327E">
              <w:rPr>
                <w:rFonts w:ascii="Arial" w:eastAsia="Times New Roman" w:hAnsi="Arial" w:cs="Arial"/>
                <w:color w:val="000000"/>
                <w:sz w:val="16"/>
                <w:szCs w:val="16"/>
                <w:lang w:eastAsia="es-CO"/>
              </w:rPr>
              <w:t>Lucidchart</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teams</w:t>
            </w:r>
            <w:proofErr w:type="spellEnd"/>
            <w:r w:rsidRPr="005F327E">
              <w:rPr>
                <w:rFonts w:ascii="Arial" w:eastAsia="Times New Roman" w:hAnsi="Arial" w:cs="Arial"/>
                <w:color w:val="000000"/>
                <w:sz w:val="16"/>
                <w:szCs w:val="16"/>
                <w:lang w:eastAsia="es-CO"/>
              </w:rPr>
              <w:t xml:space="preserve"> para tres (3) miembros por suscripción por un (1) año.</w:t>
            </w:r>
          </w:p>
        </w:tc>
        <w:tc>
          <w:tcPr>
            <w:tcW w:w="0" w:type="auto"/>
            <w:tcBorders>
              <w:top w:val="nil"/>
              <w:left w:val="nil"/>
              <w:bottom w:val="single" w:sz="4" w:space="0" w:color="auto"/>
              <w:right w:val="single" w:sz="4" w:space="0" w:color="auto"/>
            </w:tcBorders>
            <w:shd w:val="clear" w:color="auto" w:fill="auto"/>
            <w:vAlign w:val="center"/>
            <w:hideMark/>
          </w:tcPr>
          <w:p w14:paraId="6714A8DF"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1E9F5FB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63287846"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229B127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7EC392EC"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E1C3AA"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proofErr w:type="spellStart"/>
            <w:r w:rsidRPr="005F327E">
              <w:rPr>
                <w:rFonts w:ascii="Arial" w:eastAsia="Times New Roman" w:hAnsi="Arial" w:cs="Arial"/>
                <w:color w:val="000000"/>
                <w:sz w:val="16"/>
                <w:szCs w:val="16"/>
                <w:lang w:eastAsia="es-CO"/>
              </w:rPr>
              <w:t>Sentry</w:t>
            </w:r>
            <w:proofErr w:type="spellEnd"/>
            <w:r w:rsidRPr="005F327E">
              <w:rPr>
                <w:rFonts w:ascii="Arial" w:eastAsia="Times New Roman" w:hAnsi="Arial" w:cs="Arial"/>
                <w:color w:val="000000"/>
                <w:sz w:val="16"/>
                <w:szCs w:val="16"/>
                <w:lang w:eastAsia="es-CO"/>
              </w:rPr>
              <w:t xml:space="preserve"> - </w:t>
            </w:r>
            <w:proofErr w:type="spellStart"/>
            <w:r w:rsidRPr="005F327E">
              <w:rPr>
                <w:rFonts w:ascii="Arial" w:eastAsia="Times New Roman" w:hAnsi="Arial" w:cs="Arial"/>
                <w:color w:val="000000"/>
                <w:sz w:val="16"/>
                <w:szCs w:val="16"/>
                <w:lang w:eastAsia="es-CO"/>
              </w:rPr>
              <w:t>Team</w:t>
            </w:r>
            <w:proofErr w:type="spellEnd"/>
            <w:r w:rsidRPr="005F327E">
              <w:rPr>
                <w:rFonts w:ascii="Arial" w:eastAsia="Times New Roman" w:hAnsi="Arial" w:cs="Arial"/>
                <w:color w:val="000000"/>
                <w:sz w:val="16"/>
                <w:szCs w:val="16"/>
                <w:lang w:eastAsia="es-CO"/>
              </w:rPr>
              <w:t xml:space="preserve"> -   Suscripción por un (1) año.</w:t>
            </w:r>
          </w:p>
        </w:tc>
        <w:tc>
          <w:tcPr>
            <w:tcW w:w="0" w:type="auto"/>
            <w:tcBorders>
              <w:top w:val="nil"/>
              <w:left w:val="nil"/>
              <w:bottom w:val="single" w:sz="4" w:space="0" w:color="auto"/>
              <w:right w:val="single" w:sz="4" w:space="0" w:color="auto"/>
            </w:tcBorders>
            <w:shd w:val="clear" w:color="auto" w:fill="auto"/>
            <w:vAlign w:val="center"/>
            <w:hideMark/>
          </w:tcPr>
          <w:p w14:paraId="0E1C0F4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6581D075"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4026F9E9"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24E3E94"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30F0F70D"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E85BC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Licencia TOAD </w:t>
            </w:r>
            <w:proofErr w:type="spellStart"/>
            <w:r w:rsidRPr="005F327E">
              <w:rPr>
                <w:rFonts w:ascii="Arial" w:eastAsia="Times New Roman" w:hAnsi="Arial" w:cs="Arial"/>
                <w:color w:val="000000"/>
                <w:sz w:val="16"/>
                <w:szCs w:val="16"/>
                <w:lang w:eastAsia="es-CO"/>
              </w:rPr>
              <w:t>for</w:t>
            </w:r>
            <w:proofErr w:type="spellEnd"/>
            <w:r w:rsidRPr="005F327E">
              <w:rPr>
                <w:rFonts w:ascii="Arial" w:eastAsia="Times New Roman" w:hAnsi="Arial" w:cs="Arial"/>
                <w:color w:val="000000"/>
                <w:sz w:val="16"/>
                <w:szCs w:val="16"/>
                <w:lang w:eastAsia="es-CO"/>
              </w:rPr>
              <w:t xml:space="preserve"> Oracle Professional para Windows</w:t>
            </w:r>
          </w:p>
        </w:tc>
        <w:tc>
          <w:tcPr>
            <w:tcW w:w="0" w:type="auto"/>
            <w:tcBorders>
              <w:top w:val="nil"/>
              <w:left w:val="nil"/>
              <w:bottom w:val="single" w:sz="4" w:space="0" w:color="auto"/>
              <w:right w:val="single" w:sz="4" w:space="0" w:color="auto"/>
            </w:tcBorders>
            <w:shd w:val="clear" w:color="auto" w:fill="auto"/>
            <w:vAlign w:val="center"/>
            <w:hideMark/>
          </w:tcPr>
          <w:p w14:paraId="001688E4"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7B8E35E4"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Licencia de Uso</w:t>
            </w:r>
          </w:p>
        </w:tc>
        <w:tc>
          <w:tcPr>
            <w:tcW w:w="0" w:type="auto"/>
            <w:tcBorders>
              <w:top w:val="nil"/>
              <w:left w:val="nil"/>
              <w:bottom w:val="single" w:sz="4" w:space="0" w:color="auto"/>
              <w:right w:val="single" w:sz="4" w:space="0" w:color="auto"/>
            </w:tcBorders>
            <w:shd w:val="clear" w:color="auto" w:fill="auto"/>
            <w:noWrap/>
            <w:vAlign w:val="center"/>
            <w:hideMark/>
          </w:tcPr>
          <w:p w14:paraId="19B66C56"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0666CDC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2</w:t>
            </w:r>
          </w:p>
        </w:tc>
      </w:tr>
      <w:tr w:rsidR="005F327E" w:rsidRPr="005F327E" w14:paraId="155BA994"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428A9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proofErr w:type="spellStart"/>
            <w:r w:rsidRPr="005F327E">
              <w:rPr>
                <w:rFonts w:ascii="Arial" w:eastAsia="Times New Roman" w:hAnsi="Arial" w:cs="Arial"/>
                <w:color w:val="000000"/>
                <w:sz w:val="16"/>
                <w:szCs w:val="16"/>
                <w:lang w:eastAsia="es-CO"/>
              </w:rPr>
              <w:t>Toad</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for</w:t>
            </w:r>
            <w:proofErr w:type="spellEnd"/>
            <w:r w:rsidRPr="005F327E">
              <w:rPr>
                <w:rFonts w:ascii="Arial" w:eastAsia="Times New Roman" w:hAnsi="Arial" w:cs="Arial"/>
                <w:color w:val="000000"/>
                <w:sz w:val="16"/>
                <w:szCs w:val="16"/>
                <w:lang w:eastAsia="es-CO"/>
              </w:rPr>
              <w:t xml:space="preserve"> Oracle DBA </w:t>
            </w:r>
            <w:proofErr w:type="spellStart"/>
            <w:r w:rsidRPr="005F327E">
              <w:rPr>
                <w:rFonts w:ascii="Arial" w:eastAsia="Times New Roman" w:hAnsi="Arial" w:cs="Arial"/>
                <w:color w:val="000000"/>
                <w:sz w:val="16"/>
                <w:szCs w:val="16"/>
                <w:lang w:eastAsia="es-CO"/>
              </w:rPr>
              <w:t>Edition</w:t>
            </w:r>
            <w:proofErr w:type="spellEnd"/>
            <w:r w:rsidRPr="005F327E">
              <w:rPr>
                <w:rFonts w:ascii="Arial" w:eastAsia="Times New Roman" w:hAnsi="Arial" w:cs="Arial"/>
                <w:color w:val="000000"/>
                <w:sz w:val="16"/>
                <w:szCs w:val="16"/>
                <w:lang w:eastAsia="es-CO"/>
              </w:rPr>
              <w:t xml:space="preserve"> per </w:t>
            </w:r>
            <w:proofErr w:type="spellStart"/>
            <w:r w:rsidRPr="005F327E">
              <w:rPr>
                <w:rFonts w:ascii="Arial" w:eastAsia="Times New Roman" w:hAnsi="Arial" w:cs="Arial"/>
                <w:color w:val="000000"/>
                <w:sz w:val="16"/>
                <w:szCs w:val="16"/>
                <w:lang w:eastAsia="es-CO"/>
              </w:rPr>
              <w:t>seat</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term</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License</w:t>
            </w:r>
            <w:proofErr w:type="spellEnd"/>
            <w:r w:rsidRPr="005F327E">
              <w:rPr>
                <w:rFonts w:ascii="Arial" w:eastAsia="Times New Roman" w:hAnsi="Arial" w:cs="Arial"/>
                <w:color w:val="000000"/>
                <w:sz w:val="16"/>
                <w:szCs w:val="16"/>
                <w:lang w:eastAsia="es-CO"/>
              </w:rPr>
              <w:t>/</w:t>
            </w:r>
            <w:proofErr w:type="spellStart"/>
            <w:r w:rsidRPr="005F327E">
              <w:rPr>
                <w:rFonts w:ascii="Arial" w:eastAsia="Times New Roman" w:hAnsi="Arial" w:cs="Arial"/>
                <w:color w:val="000000"/>
                <w:sz w:val="16"/>
                <w:szCs w:val="16"/>
                <w:lang w:eastAsia="es-CO"/>
              </w:rPr>
              <w:t>Maint</w:t>
            </w:r>
            <w:proofErr w:type="spellEnd"/>
            <w:r w:rsidRPr="005F327E">
              <w:rPr>
                <w:rFonts w:ascii="Arial" w:eastAsia="Times New Roman" w:hAnsi="Arial" w:cs="Arial"/>
                <w:color w:val="000000"/>
                <w:sz w:val="16"/>
                <w:szCs w:val="16"/>
                <w:lang w:eastAsia="es-CO"/>
              </w:rPr>
              <w:t xml:space="preserve"> Pack - Suscripción por un (1) año.</w:t>
            </w:r>
          </w:p>
        </w:tc>
        <w:tc>
          <w:tcPr>
            <w:tcW w:w="0" w:type="auto"/>
            <w:tcBorders>
              <w:top w:val="nil"/>
              <w:left w:val="nil"/>
              <w:bottom w:val="single" w:sz="4" w:space="0" w:color="auto"/>
              <w:right w:val="single" w:sz="4" w:space="0" w:color="auto"/>
            </w:tcBorders>
            <w:shd w:val="clear" w:color="auto" w:fill="auto"/>
            <w:vAlign w:val="center"/>
            <w:hideMark/>
          </w:tcPr>
          <w:p w14:paraId="3ECA6BD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7696D88F"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13FEE98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5519205"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186DCFDB"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854B7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Licencia </w:t>
            </w:r>
            <w:proofErr w:type="spellStart"/>
            <w:r w:rsidRPr="005F327E">
              <w:rPr>
                <w:rFonts w:ascii="Arial" w:eastAsia="Times New Roman" w:hAnsi="Arial" w:cs="Arial"/>
                <w:color w:val="000000"/>
                <w:sz w:val="16"/>
                <w:szCs w:val="16"/>
                <w:lang w:eastAsia="es-CO"/>
              </w:rPr>
              <w:t>Navicat</w:t>
            </w:r>
            <w:proofErr w:type="spellEnd"/>
            <w:r w:rsidRPr="005F327E">
              <w:rPr>
                <w:rFonts w:ascii="Arial" w:eastAsia="Times New Roman" w:hAnsi="Arial" w:cs="Arial"/>
                <w:color w:val="000000"/>
                <w:sz w:val="16"/>
                <w:szCs w:val="16"/>
                <w:lang w:eastAsia="es-CO"/>
              </w:rPr>
              <w:t xml:space="preserve"> Premium Enterprise - Suscripción por un (1) año.</w:t>
            </w:r>
          </w:p>
        </w:tc>
        <w:tc>
          <w:tcPr>
            <w:tcW w:w="0" w:type="auto"/>
            <w:tcBorders>
              <w:top w:val="nil"/>
              <w:left w:val="nil"/>
              <w:bottom w:val="single" w:sz="4" w:space="0" w:color="auto"/>
              <w:right w:val="single" w:sz="4" w:space="0" w:color="auto"/>
            </w:tcBorders>
            <w:shd w:val="clear" w:color="auto" w:fill="auto"/>
            <w:vAlign w:val="center"/>
            <w:hideMark/>
          </w:tcPr>
          <w:p w14:paraId="2CADC125"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20D76DE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039FF90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2B207D25"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4</w:t>
            </w:r>
          </w:p>
        </w:tc>
      </w:tr>
      <w:tr w:rsidR="005F327E" w:rsidRPr="005F327E" w14:paraId="5888DA69"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CBCF1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proofErr w:type="spellStart"/>
            <w:r w:rsidRPr="005F327E">
              <w:rPr>
                <w:rFonts w:ascii="Arial" w:eastAsia="Times New Roman" w:hAnsi="Arial" w:cs="Arial"/>
                <w:color w:val="000000"/>
                <w:sz w:val="16"/>
                <w:szCs w:val="16"/>
                <w:lang w:eastAsia="es-CO"/>
              </w:rPr>
              <w:t>Powtoon</w:t>
            </w:r>
            <w:proofErr w:type="spellEnd"/>
            <w:r w:rsidRPr="005F327E">
              <w:rPr>
                <w:rFonts w:ascii="Arial" w:eastAsia="Times New Roman" w:hAnsi="Arial" w:cs="Arial"/>
                <w:color w:val="000000"/>
                <w:sz w:val="16"/>
                <w:szCs w:val="16"/>
                <w:lang w:eastAsia="es-CO"/>
              </w:rPr>
              <w:t xml:space="preserve"> Pro </w:t>
            </w:r>
            <w:proofErr w:type="gramStart"/>
            <w:r w:rsidRPr="005F327E">
              <w:rPr>
                <w:rFonts w:ascii="Arial" w:eastAsia="Times New Roman" w:hAnsi="Arial" w:cs="Arial"/>
                <w:color w:val="000000"/>
                <w:sz w:val="16"/>
                <w:szCs w:val="16"/>
                <w:lang w:eastAsia="es-CO"/>
              </w:rPr>
              <w:t>+ .</w:t>
            </w:r>
            <w:proofErr w:type="gramEnd"/>
            <w:r w:rsidRPr="005F327E">
              <w:rPr>
                <w:rFonts w:ascii="Arial" w:eastAsia="Times New Roman" w:hAnsi="Arial" w:cs="Arial"/>
                <w:color w:val="000000"/>
                <w:sz w:val="16"/>
                <w:szCs w:val="16"/>
                <w:lang w:eastAsia="es-CO"/>
              </w:rPr>
              <w:t xml:space="preserve"> Suscripción por un (1) año.</w:t>
            </w:r>
          </w:p>
        </w:tc>
        <w:tc>
          <w:tcPr>
            <w:tcW w:w="0" w:type="auto"/>
            <w:tcBorders>
              <w:top w:val="nil"/>
              <w:left w:val="nil"/>
              <w:bottom w:val="single" w:sz="4" w:space="0" w:color="auto"/>
              <w:right w:val="single" w:sz="4" w:space="0" w:color="auto"/>
            </w:tcBorders>
            <w:shd w:val="clear" w:color="auto" w:fill="auto"/>
            <w:vAlign w:val="center"/>
            <w:hideMark/>
          </w:tcPr>
          <w:p w14:paraId="70D55B1B"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44151744"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782A5A4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BD72A9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2246432C"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2FD0E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proofErr w:type="spellStart"/>
            <w:r w:rsidRPr="005F327E">
              <w:rPr>
                <w:rFonts w:ascii="Arial" w:eastAsia="Times New Roman" w:hAnsi="Arial" w:cs="Arial"/>
                <w:color w:val="000000"/>
                <w:sz w:val="16"/>
                <w:szCs w:val="16"/>
                <w:lang w:eastAsia="es-CO"/>
              </w:rPr>
              <w:t>Termius</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for</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Team</w:t>
            </w:r>
            <w:proofErr w:type="spellEnd"/>
            <w:r w:rsidRPr="005F327E">
              <w:rPr>
                <w:rFonts w:ascii="Arial" w:eastAsia="Times New Roman" w:hAnsi="Arial" w:cs="Arial"/>
                <w:color w:val="000000"/>
                <w:sz w:val="16"/>
                <w:szCs w:val="16"/>
                <w:lang w:eastAsia="es-CO"/>
              </w:rPr>
              <w:t xml:space="preserve"> -   Suscripción por un (1) año.</w:t>
            </w:r>
          </w:p>
        </w:tc>
        <w:tc>
          <w:tcPr>
            <w:tcW w:w="0" w:type="auto"/>
            <w:tcBorders>
              <w:top w:val="nil"/>
              <w:left w:val="nil"/>
              <w:bottom w:val="single" w:sz="4" w:space="0" w:color="auto"/>
              <w:right w:val="single" w:sz="4" w:space="0" w:color="auto"/>
            </w:tcBorders>
            <w:shd w:val="clear" w:color="auto" w:fill="auto"/>
            <w:vAlign w:val="center"/>
            <w:hideMark/>
          </w:tcPr>
          <w:p w14:paraId="666DF0D4"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22BCD6B9"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41864BA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5811145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42434B79"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8BA23B"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proofErr w:type="spellStart"/>
            <w:r w:rsidRPr="005F327E">
              <w:rPr>
                <w:rFonts w:ascii="Arial" w:eastAsia="Times New Roman" w:hAnsi="Arial" w:cs="Arial"/>
                <w:color w:val="000000"/>
                <w:sz w:val="16"/>
                <w:szCs w:val="16"/>
                <w:lang w:eastAsia="es-CO"/>
              </w:rPr>
              <w:t>Envato</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Elements</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for</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teams</w:t>
            </w:r>
            <w:proofErr w:type="spellEnd"/>
            <w:r w:rsidRPr="005F327E">
              <w:rPr>
                <w:rFonts w:ascii="Arial" w:eastAsia="Times New Roman" w:hAnsi="Arial" w:cs="Arial"/>
                <w:color w:val="000000"/>
                <w:sz w:val="16"/>
                <w:szCs w:val="16"/>
                <w:lang w:eastAsia="es-CO"/>
              </w:rPr>
              <w:t xml:space="preserve"> para cinco (5) miembros por suscripción por un (1) año</w:t>
            </w:r>
          </w:p>
        </w:tc>
        <w:tc>
          <w:tcPr>
            <w:tcW w:w="0" w:type="auto"/>
            <w:tcBorders>
              <w:top w:val="nil"/>
              <w:left w:val="nil"/>
              <w:bottom w:val="single" w:sz="4" w:space="0" w:color="auto"/>
              <w:right w:val="single" w:sz="4" w:space="0" w:color="auto"/>
            </w:tcBorders>
            <w:shd w:val="clear" w:color="auto" w:fill="auto"/>
            <w:vAlign w:val="center"/>
            <w:hideMark/>
          </w:tcPr>
          <w:p w14:paraId="13DBBAEE"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Otro</w:t>
            </w:r>
          </w:p>
        </w:tc>
        <w:tc>
          <w:tcPr>
            <w:tcW w:w="0" w:type="auto"/>
            <w:tcBorders>
              <w:top w:val="nil"/>
              <w:left w:val="nil"/>
              <w:bottom w:val="single" w:sz="4" w:space="0" w:color="auto"/>
              <w:right w:val="single" w:sz="4" w:space="0" w:color="auto"/>
            </w:tcBorders>
            <w:shd w:val="clear" w:color="auto" w:fill="auto"/>
            <w:vAlign w:val="center"/>
            <w:hideMark/>
          </w:tcPr>
          <w:p w14:paraId="6F9EFBE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4133872B"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70D54EF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50CBA8AA"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B3309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proofErr w:type="spellStart"/>
            <w:r w:rsidRPr="005F327E">
              <w:rPr>
                <w:rFonts w:ascii="Arial" w:eastAsia="Times New Roman" w:hAnsi="Arial" w:cs="Arial"/>
                <w:color w:val="000000"/>
                <w:sz w:val="16"/>
                <w:szCs w:val="16"/>
                <w:lang w:eastAsia="es-CO"/>
              </w:rPr>
              <w:t>Motion</w:t>
            </w:r>
            <w:proofErr w:type="spellEnd"/>
            <w:r w:rsidRPr="005F327E">
              <w:rPr>
                <w:rFonts w:ascii="Arial" w:eastAsia="Times New Roman" w:hAnsi="Arial" w:cs="Arial"/>
                <w:color w:val="000000"/>
                <w:sz w:val="16"/>
                <w:szCs w:val="16"/>
                <w:lang w:eastAsia="es-CO"/>
              </w:rPr>
              <w:t xml:space="preserve"> Array </w:t>
            </w:r>
            <w:proofErr w:type="spellStart"/>
            <w:r w:rsidRPr="005F327E">
              <w:rPr>
                <w:rFonts w:ascii="Arial" w:eastAsia="Times New Roman" w:hAnsi="Arial" w:cs="Arial"/>
                <w:color w:val="000000"/>
                <w:sz w:val="16"/>
                <w:szCs w:val="16"/>
                <w:lang w:eastAsia="es-CO"/>
              </w:rPr>
              <w:t>for</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teams</w:t>
            </w:r>
            <w:proofErr w:type="spellEnd"/>
            <w:r w:rsidRPr="005F327E">
              <w:rPr>
                <w:rFonts w:ascii="Arial" w:eastAsia="Times New Roman" w:hAnsi="Arial" w:cs="Arial"/>
                <w:color w:val="000000"/>
                <w:sz w:val="16"/>
                <w:szCs w:val="16"/>
                <w:lang w:eastAsia="es-CO"/>
              </w:rPr>
              <w:t xml:space="preserve"> por suscripción por un (1) año.</w:t>
            </w:r>
          </w:p>
        </w:tc>
        <w:tc>
          <w:tcPr>
            <w:tcW w:w="0" w:type="auto"/>
            <w:tcBorders>
              <w:top w:val="nil"/>
              <w:left w:val="nil"/>
              <w:bottom w:val="single" w:sz="4" w:space="0" w:color="auto"/>
              <w:right w:val="single" w:sz="4" w:space="0" w:color="auto"/>
            </w:tcBorders>
            <w:shd w:val="clear" w:color="auto" w:fill="auto"/>
            <w:vAlign w:val="center"/>
            <w:hideMark/>
          </w:tcPr>
          <w:p w14:paraId="375C875F"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Otro</w:t>
            </w:r>
          </w:p>
        </w:tc>
        <w:tc>
          <w:tcPr>
            <w:tcW w:w="0" w:type="auto"/>
            <w:tcBorders>
              <w:top w:val="nil"/>
              <w:left w:val="nil"/>
              <w:bottom w:val="single" w:sz="4" w:space="0" w:color="auto"/>
              <w:right w:val="single" w:sz="4" w:space="0" w:color="auto"/>
            </w:tcBorders>
            <w:shd w:val="clear" w:color="auto" w:fill="auto"/>
            <w:vAlign w:val="center"/>
            <w:hideMark/>
          </w:tcPr>
          <w:p w14:paraId="73C211EA"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77362601"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735CF90F"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5</w:t>
            </w:r>
          </w:p>
        </w:tc>
      </w:tr>
      <w:tr w:rsidR="005F327E" w:rsidRPr="005F327E" w14:paraId="5CB086D2"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12511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Red </w:t>
            </w:r>
            <w:proofErr w:type="spellStart"/>
            <w:r w:rsidRPr="005F327E">
              <w:rPr>
                <w:rFonts w:ascii="Arial" w:eastAsia="Times New Roman" w:hAnsi="Arial" w:cs="Arial"/>
                <w:color w:val="000000"/>
                <w:sz w:val="16"/>
                <w:szCs w:val="16"/>
                <w:lang w:eastAsia="es-CO"/>
              </w:rPr>
              <w:t>Giant</w:t>
            </w:r>
            <w:proofErr w:type="spellEnd"/>
            <w:r w:rsidRPr="005F327E">
              <w:rPr>
                <w:rFonts w:ascii="Arial" w:eastAsia="Times New Roman" w:hAnsi="Arial" w:cs="Arial"/>
                <w:color w:val="000000"/>
                <w:sz w:val="16"/>
                <w:szCs w:val="16"/>
                <w:lang w:eastAsia="es-CO"/>
              </w:rPr>
              <w:t xml:space="preserve"> de Maxon (</w:t>
            </w:r>
            <w:proofErr w:type="spellStart"/>
            <w:r w:rsidRPr="005F327E">
              <w:rPr>
                <w:rFonts w:ascii="Arial" w:eastAsia="Times New Roman" w:hAnsi="Arial" w:cs="Arial"/>
                <w:color w:val="000000"/>
                <w:sz w:val="16"/>
                <w:szCs w:val="16"/>
                <w:lang w:eastAsia="es-CO"/>
              </w:rPr>
              <w:t>Trapcode</w:t>
            </w:r>
            <w:proofErr w:type="spellEnd"/>
            <w:r w:rsidRPr="005F327E">
              <w:rPr>
                <w:rFonts w:ascii="Arial" w:eastAsia="Times New Roman" w:hAnsi="Arial" w:cs="Arial"/>
                <w:color w:val="000000"/>
                <w:sz w:val="16"/>
                <w:szCs w:val="16"/>
                <w:lang w:eastAsia="es-CO"/>
              </w:rPr>
              <w:t xml:space="preserve">, Magic </w:t>
            </w:r>
            <w:proofErr w:type="spellStart"/>
            <w:r w:rsidRPr="005F327E">
              <w:rPr>
                <w:rFonts w:ascii="Arial" w:eastAsia="Times New Roman" w:hAnsi="Arial" w:cs="Arial"/>
                <w:color w:val="000000"/>
                <w:sz w:val="16"/>
                <w:szCs w:val="16"/>
                <w:lang w:eastAsia="es-CO"/>
              </w:rPr>
              <w:t>Bullet</w:t>
            </w:r>
            <w:proofErr w:type="spellEnd"/>
            <w:r w:rsidRPr="005F327E">
              <w:rPr>
                <w:rFonts w:ascii="Arial" w:eastAsia="Times New Roman" w:hAnsi="Arial" w:cs="Arial"/>
                <w:color w:val="000000"/>
                <w:sz w:val="16"/>
                <w:szCs w:val="16"/>
                <w:lang w:eastAsia="es-CO"/>
              </w:rPr>
              <w:t>, VFX y Universe) suscripción por un (1) año.</w:t>
            </w:r>
          </w:p>
        </w:tc>
        <w:tc>
          <w:tcPr>
            <w:tcW w:w="0" w:type="auto"/>
            <w:tcBorders>
              <w:top w:val="nil"/>
              <w:left w:val="nil"/>
              <w:bottom w:val="single" w:sz="4" w:space="0" w:color="auto"/>
              <w:right w:val="single" w:sz="4" w:space="0" w:color="auto"/>
            </w:tcBorders>
            <w:shd w:val="clear" w:color="auto" w:fill="auto"/>
            <w:vAlign w:val="center"/>
            <w:hideMark/>
          </w:tcPr>
          <w:p w14:paraId="49BE605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Otro</w:t>
            </w:r>
          </w:p>
        </w:tc>
        <w:tc>
          <w:tcPr>
            <w:tcW w:w="0" w:type="auto"/>
            <w:tcBorders>
              <w:top w:val="nil"/>
              <w:left w:val="nil"/>
              <w:bottom w:val="single" w:sz="4" w:space="0" w:color="auto"/>
              <w:right w:val="single" w:sz="4" w:space="0" w:color="auto"/>
            </w:tcBorders>
            <w:shd w:val="clear" w:color="auto" w:fill="auto"/>
            <w:vAlign w:val="center"/>
            <w:hideMark/>
          </w:tcPr>
          <w:p w14:paraId="2783845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7B77B133"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9D5DDF3"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04CC7368"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31146E"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proofErr w:type="spellStart"/>
            <w:r w:rsidRPr="005F327E">
              <w:rPr>
                <w:rFonts w:ascii="Arial" w:eastAsia="Times New Roman" w:hAnsi="Arial" w:cs="Arial"/>
                <w:color w:val="000000"/>
                <w:sz w:val="16"/>
                <w:szCs w:val="16"/>
                <w:lang w:eastAsia="es-CO"/>
              </w:rPr>
              <w:t>Freepik</w:t>
            </w:r>
            <w:proofErr w:type="spellEnd"/>
            <w:r w:rsidRPr="005F327E">
              <w:rPr>
                <w:rFonts w:ascii="Arial" w:eastAsia="Times New Roman" w:hAnsi="Arial" w:cs="Arial"/>
                <w:color w:val="000000"/>
                <w:sz w:val="16"/>
                <w:szCs w:val="16"/>
                <w:lang w:eastAsia="es-CO"/>
              </w:rPr>
              <w:t xml:space="preserve"> plan </w:t>
            </w:r>
            <w:proofErr w:type="spellStart"/>
            <w:r w:rsidRPr="005F327E">
              <w:rPr>
                <w:rFonts w:ascii="Arial" w:eastAsia="Times New Roman" w:hAnsi="Arial" w:cs="Arial"/>
                <w:color w:val="000000"/>
                <w:sz w:val="16"/>
                <w:szCs w:val="16"/>
                <w:lang w:eastAsia="es-CO"/>
              </w:rPr>
              <w:t>teams</w:t>
            </w:r>
            <w:proofErr w:type="spellEnd"/>
            <w:r w:rsidRPr="005F327E">
              <w:rPr>
                <w:rFonts w:ascii="Arial" w:eastAsia="Times New Roman" w:hAnsi="Arial" w:cs="Arial"/>
                <w:color w:val="000000"/>
                <w:sz w:val="16"/>
                <w:szCs w:val="16"/>
                <w:lang w:eastAsia="es-CO"/>
              </w:rPr>
              <w:t xml:space="preserve"> para cinco (5) miembros por suscripción por un (1) año.</w:t>
            </w:r>
          </w:p>
        </w:tc>
        <w:tc>
          <w:tcPr>
            <w:tcW w:w="0" w:type="auto"/>
            <w:tcBorders>
              <w:top w:val="nil"/>
              <w:left w:val="nil"/>
              <w:bottom w:val="single" w:sz="4" w:space="0" w:color="auto"/>
              <w:right w:val="single" w:sz="4" w:space="0" w:color="auto"/>
            </w:tcBorders>
            <w:shd w:val="clear" w:color="auto" w:fill="auto"/>
            <w:vAlign w:val="center"/>
            <w:hideMark/>
          </w:tcPr>
          <w:p w14:paraId="24E9C09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Otro</w:t>
            </w:r>
          </w:p>
        </w:tc>
        <w:tc>
          <w:tcPr>
            <w:tcW w:w="0" w:type="auto"/>
            <w:tcBorders>
              <w:top w:val="nil"/>
              <w:left w:val="nil"/>
              <w:bottom w:val="single" w:sz="4" w:space="0" w:color="auto"/>
              <w:right w:val="single" w:sz="4" w:space="0" w:color="auto"/>
            </w:tcBorders>
            <w:shd w:val="clear" w:color="auto" w:fill="auto"/>
            <w:vAlign w:val="center"/>
            <w:hideMark/>
          </w:tcPr>
          <w:p w14:paraId="368F1C3B"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2B3ACB11"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98D1788"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0FEADC94"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741CB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Licencia Microsoft Project Profesional 2019 para Windows</w:t>
            </w:r>
          </w:p>
        </w:tc>
        <w:tc>
          <w:tcPr>
            <w:tcW w:w="0" w:type="auto"/>
            <w:tcBorders>
              <w:top w:val="nil"/>
              <w:left w:val="nil"/>
              <w:bottom w:val="single" w:sz="4" w:space="0" w:color="auto"/>
              <w:right w:val="single" w:sz="4" w:space="0" w:color="auto"/>
            </w:tcBorders>
            <w:shd w:val="clear" w:color="auto" w:fill="auto"/>
            <w:vAlign w:val="center"/>
            <w:hideMark/>
          </w:tcPr>
          <w:p w14:paraId="2B7DB02F"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Planificador</w:t>
            </w:r>
          </w:p>
        </w:tc>
        <w:tc>
          <w:tcPr>
            <w:tcW w:w="0" w:type="auto"/>
            <w:tcBorders>
              <w:top w:val="nil"/>
              <w:left w:val="nil"/>
              <w:bottom w:val="single" w:sz="4" w:space="0" w:color="auto"/>
              <w:right w:val="single" w:sz="4" w:space="0" w:color="auto"/>
            </w:tcBorders>
            <w:shd w:val="clear" w:color="auto" w:fill="auto"/>
            <w:vAlign w:val="center"/>
            <w:hideMark/>
          </w:tcPr>
          <w:p w14:paraId="0FDCB48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Licencia de Uso</w:t>
            </w:r>
          </w:p>
        </w:tc>
        <w:tc>
          <w:tcPr>
            <w:tcW w:w="0" w:type="auto"/>
            <w:tcBorders>
              <w:top w:val="nil"/>
              <w:left w:val="nil"/>
              <w:bottom w:val="single" w:sz="4" w:space="0" w:color="auto"/>
              <w:right w:val="single" w:sz="4" w:space="0" w:color="auto"/>
            </w:tcBorders>
            <w:shd w:val="clear" w:color="auto" w:fill="auto"/>
            <w:noWrap/>
            <w:vAlign w:val="center"/>
            <w:hideMark/>
          </w:tcPr>
          <w:p w14:paraId="21071E8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292BC9D6"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4</w:t>
            </w:r>
          </w:p>
        </w:tc>
      </w:tr>
      <w:tr w:rsidR="005F327E" w:rsidRPr="005F327E" w14:paraId="78022D8E"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1CD855"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Microsoft Office 365 Enterprise</w:t>
            </w:r>
          </w:p>
        </w:tc>
        <w:tc>
          <w:tcPr>
            <w:tcW w:w="0" w:type="auto"/>
            <w:tcBorders>
              <w:top w:val="nil"/>
              <w:left w:val="nil"/>
              <w:bottom w:val="single" w:sz="4" w:space="0" w:color="auto"/>
              <w:right w:val="single" w:sz="4" w:space="0" w:color="auto"/>
            </w:tcBorders>
            <w:shd w:val="clear" w:color="auto" w:fill="auto"/>
            <w:vAlign w:val="center"/>
            <w:hideMark/>
          </w:tcPr>
          <w:p w14:paraId="2DA4020E"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Ofimático</w:t>
            </w:r>
          </w:p>
        </w:tc>
        <w:tc>
          <w:tcPr>
            <w:tcW w:w="0" w:type="auto"/>
            <w:tcBorders>
              <w:top w:val="nil"/>
              <w:left w:val="nil"/>
              <w:bottom w:val="single" w:sz="4" w:space="0" w:color="auto"/>
              <w:right w:val="single" w:sz="4" w:space="0" w:color="auto"/>
            </w:tcBorders>
            <w:shd w:val="clear" w:color="auto" w:fill="auto"/>
            <w:vAlign w:val="center"/>
            <w:hideMark/>
          </w:tcPr>
          <w:p w14:paraId="07EFB06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FFFFFF" w:fill="FFFFFF"/>
            <w:noWrap/>
            <w:vAlign w:val="center"/>
            <w:hideMark/>
          </w:tcPr>
          <w:p w14:paraId="114E0BD3"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780</w:t>
            </w:r>
          </w:p>
        </w:tc>
        <w:tc>
          <w:tcPr>
            <w:tcW w:w="0" w:type="auto"/>
            <w:tcBorders>
              <w:top w:val="nil"/>
              <w:left w:val="nil"/>
              <w:bottom w:val="single" w:sz="4" w:space="0" w:color="auto"/>
              <w:right w:val="single" w:sz="4" w:space="0" w:color="auto"/>
            </w:tcBorders>
            <w:shd w:val="clear" w:color="FFFFFF" w:fill="FFFFFF"/>
            <w:noWrap/>
            <w:vAlign w:val="center"/>
            <w:hideMark/>
          </w:tcPr>
          <w:p w14:paraId="7A2852E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765</w:t>
            </w:r>
          </w:p>
        </w:tc>
      </w:tr>
      <w:tr w:rsidR="005F327E" w:rsidRPr="005F327E" w14:paraId="273A6B3B"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A8A5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Microsoft Power BI</w:t>
            </w:r>
          </w:p>
        </w:tc>
        <w:tc>
          <w:tcPr>
            <w:tcW w:w="0" w:type="auto"/>
            <w:tcBorders>
              <w:top w:val="nil"/>
              <w:left w:val="nil"/>
              <w:bottom w:val="single" w:sz="4" w:space="0" w:color="auto"/>
              <w:right w:val="single" w:sz="4" w:space="0" w:color="auto"/>
            </w:tcBorders>
            <w:shd w:val="clear" w:color="auto" w:fill="auto"/>
            <w:vAlign w:val="center"/>
            <w:hideMark/>
          </w:tcPr>
          <w:p w14:paraId="71B8DDE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Otro</w:t>
            </w:r>
          </w:p>
        </w:tc>
        <w:tc>
          <w:tcPr>
            <w:tcW w:w="0" w:type="auto"/>
            <w:tcBorders>
              <w:top w:val="nil"/>
              <w:left w:val="nil"/>
              <w:bottom w:val="single" w:sz="4" w:space="0" w:color="auto"/>
              <w:right w:val="single" w:sz="4" w:space="0" w:color="auto"/>
            </w:tcBorders>
            <w:shd w:val="clear" w:color="auto" w:fill="auto"/>
            <w:vAlign w:val="center"/>
            <w:hideMark/>
          </w:tcPr>
          <w:p w14:paraId="5C26B625"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FFFFFF" w:fill="FFFFFF"/>
            <w:noWrap/>
            <w:vAlign w:val="center"/>
            <w:hideMark/>
          </w:tcPr>
          <w:p w14:paraId="54269CC1"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685886DB"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3</w:t>
            </w:r>
          </w:p>
        </w:tc>
      </w:tr>
      <w:tr w:rsidR="005F327E" w:rsidRPr="005F327E" w14:paraId="6CFE1BBF"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3090F3"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Microsoft Project P3</w:t>
            </w:r>
          </w:p>
        </w:tc>
        <w:tc>
          <w:tcPr>
            <w:tcW w:w="0" w:type="auto"/>
            <w:tcBorders>
              <w:top w:val="nil"/>
              <w:left w:val="nil"/>
              <w:bottom w:val="single" w:sz="4" w:space="0" w:color="auto"/>
              <w:right w:val="single" w:sz="4" w:space="0" w:color="auto"/>
            </w:tcBorders>
            <w:shd w:val="clear" w:color="auto" w:fill="auto"/>
            <w:vAlign w:val="center"/>
            <w:hideMark/>
          </w:tcPr>
          <w:p w14:paraId="6D357DEF"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382D3ADA"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FFFFFF" w:fill="FFFFFF"/>
            <w:noWrap/>
            <w:vAlign w:val="center"/>
            <w:hideMark/>
          </w:tcPr>
          <w:p w14:paraId="3A378EF1"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007393EA"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5</w:t>
            </w:r>
          </w:p>
        </w:tc>
      </w:tr>
      <w:tr w:rsidR="005F327E" w:rsidRPr="005F327E" w14:paraId="32B78FB6"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7B60E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proofErr w:type="spellStart"/>
            <w:r w:rsidRPr="005F327E">
              <w:rPr>
                <w:rFonts w:ascii="Arial" w:eastAsia="Times New Roman" w:hAnsi="Arial" w:cs="Arial"/>
                <w:color w:val="000000"/>
                <w:sz w:val="16"/>
                <w:szCs w:val="16"/>
                <w:lang w:eastAsia="es-CO"/>
              </w:rPr>
              <w:t>Seven</w:t>
            </w:r>
            <w:proofErr w:type="spellEnd"/>
            <w:r w:rsidRPr="005F327E">
              <w:rPr>
                <w:rFonts w:ascii="Arial" w:eastAsia="Times New Roman" w:hAnsi="Arial" w:cs="Arial"/>
                <w:color w:val="000000"/>
                <w:sz w:val="16"/>
                <w:szCs w:val="16"/>
                <w:lang w:eastAsia="es-CO"/>
              </w:rPr>
              <w:t xml:space="preserve"> y </w:t>
            </w:r>
            <w:proofErr w:type="spellStart"/>
            <w:r w:rsidRPr="005F327E">
              <w:rPr>
                <w:rFonts w:ascii="Arial" w:eastAsia="Times New Roman" w:hAnsi="Arial" w:cs="Arial"/>
                <w:color w:val="000000"/>
                <w:sz w:val="16"/>
                <w:szCs w:val="16"/>
                <w:lang w:eastAsia="es-CO"/>
              </w:rPr>
              <w:t>Kactus</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7406BBB"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Sistema de información</w:t>
            </w:r>
          </w:p>
        </w:tc>
        <w:tc>
          <w:tcPr>
            <w:tcW w:w="0" w:type="auto"/>
            <w:tcBorders>
              <w:top w:val="nil"/>
              <w:left w:val="nil"/>
              <w:bottom w:val="single" w:sz="4" w:space="0" w:color="auto"/>
              <w:right w:val="single" w:sz="4" w:space="0" w:color="auto"/>
            </w:tcBorders>
            <w:shd w:val="clear" w:color="auto" w:fill="auto"/>
            <w:vAlign w:val="center"/>
            <w:hideMark/>
          </w:tcPr>
          <w:p w14:paraId="7D71D699"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Licencia de Uso</w:t>
            </w:r>
          </w:p>
        </w:tc>
        <w:tc>
          <w:tcPr>
            <w:tcW w:w="0" w:type="auto"/>
            <w:tcBorders>
              <w:top w:val="nil"/>
              <w:left w:val="nil"/>
              <w:bottom w:val="single" w:sz="4" w:space="0" w:color="auto"/>
              <w:right w:val="single" w:sz="4" w:space="0" w:color="auto"/>
            </w:tcBorders>
            <w:shd w:val="clear" w:color="auto" w:fill="auto"/>
            <w:noWrap/>
            <w:vAlign w:val="center"/>
            <w:hideMark/>
          </w:tcPr>
          <w:p w14:paraId="13429A8E"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25</w:t>
            </w:r>
          </w:p>
        </w:tc>
        <w:tc>
          <w:tcPr>
            <w:tcW w:w="0" w:type="auto"/>
            <w:tcBorders>
              <w:top w:val="nil"/>
              <w:left w:val="nil"/>
              <w:bottom w:val="single" w:sz="4" w:space="0" w:color="auto"/>
              <w:right w:val="single" w:sz="4" w:space="0" w:color="auto"/>
            </w:tcBorders>
            <w:shd w:val="clear" w:color="auto" w:fill="auto"/>
            <w:noWrap/>
            <w:vAlign w:val="center"/>
            <w:hideMark/>
          </w:tcPr>
          <w:p w14:paraId="7D2FED8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25</w:t>
            </w:r>
          </w:p>
        </w:tc>
      </w:tr>
      <w:tr w:rsidR="005F327E" w:rsidRPr="005F327E" w14:paraId="31ADE705"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10F9C8"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Oracle </w:t>
            </w:r>
            <w:proofErr w:type="spellStart"/>
            <w:r w:rsidRPr="005F327E">
              <w:rPr>
                <w:rFonts w:ascii="Arial" w:eastAsia="Times New Roman" w:hAnsi="Arial" w:cs="Arial"/>
                <w:color w:val="000000"/>
                <w:sz w:val="16"/>
                <w:szCs w:val="16"/>
                <w:lang w:eastAsia="es-CO"/>
              </w:rPr>
              <w:t>Database</w:t>
            </w:r>
            <w:proofErr w:type="spellEnd"/>
            <w:r w:rsidRPr="005F327E">
              <w:rPr>
                <w:rFonts w:ascii="Arial" w:eastAsia="Times New Roman" w:hAnsi="Arial" w:cs="Arial"/>
                <w:color w:val="000000"/>
                <w:sz w:val="16"/>
                <w:szCs w:val="16"/>
                <w:lang w:eastAsia="es-CO"/>
              </w:rPr>
              <w:t xml:space="preserve"> Standard </w:t>
            </w:r>
            <w:proofErr w:type="spellStart"/>
            <w:r w:rsidRPr="005F327E">
              <w:rPr>
                <w:rFonts w:ascii="Arial" w:eastAsia="Times New Roman" w:hAnsi="Arial" w:cs="Arial"/>
                <w:color w:val="000000"/>
                <w:sz w:val="16"/>
                <w:szCs w:val="16"/>
                <w:lang w:eastAsia="es-CO"/>
              </w:rPr>
              <w:t>Edition</w:t>
            </w:r>
            <w:proofErr w:type="spellEnd"/>
            <w:r w:rsidRPr="005F327E">
              <w:rPr>
                <w:rFonts w:ascii="Arial" w:eastAsia="Times New Roman" w:hAnsi="Arial" w:cs="Arial"/>
                <w:color w:val="000000"/>
                <w:sz w:val="16"/>
                <w:szCs w:val="16"/>
                <w:lang w:eastAsia="es-CO"/>
              </w:rPr>
              <w:t xml:space="preserve"> - </w:t>
            </w:r>
            <w:proofErr w:type="spellStart"/>
            <w:r w:rsidRPr="005F327E">
              <w:rPr>
                <w:rFonts w:ascii="Arial" w:eastAsia="Times New Roman" w:hAnsi="Arial" w:cs="Arial"/>
                <w:color w:val="000000"/>
                <w:sz w:val="16"/>
                <w:szCs w:val="16"/>
                <w:lang w:eastAsia="es-CO"/>
              </w:rPr>
              <w:t>Processor</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Perpetual</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14B3E2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Manejador de base de datos</w:t>
            </w:r>
          </w:p>
        </w:tc>
        <w:tc>
          <w:tcPr>
            <w:tcW w:w="0" w:type="auto"/>
            <w:tcBorders>
              <w:top w:val="nil"/>
              <w:left w:val="nil"/>
              <w:bottom w:val="single" w:sz="4" w:space="0" w:color="auto"/>
              <w:right w:val="single" w:sz="4" w:space="0" w:color="auto"/>
            </w:tcBorders>
            <w:shd w:val="clear" w:color="auto" w:fill="auto"/>
            <w:vAlign w:val="center"/>
            <w:hideMark/>
          </w:tcPr>
          <w:p w14:paraId="6E9B54F9"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5817BE54"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21ED8FAF"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4BBBE849"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84785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lastRenderedPageBreak/>
              <w:t xml:space="preserve">SOFWARE DE GESTION PARA EL ESQUEMA DE VIRTUALIZACION - </w:t>
            </w:r>
            <w:proofErr w:type="spellStart"/>
            <w:r w:rsidRPr="005F327E">
              <w:rPr>
                <w:rFonts w:ascii="Arial" w:eastAsia="Times New Roman" w:hAnsi="Arial" w:cs="Arial"/>
                <w:color w:val="000000"/>
                <w:sz w:val="16"/>
                <w:szCs w:val="16"/>
                <w:lang w:eastAsia="es-CO"/>
              </w:rPr>
              <w:t>VmWare</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vCenter</w:t>
            </w:r>
            <w:proofErr w:type="spellEnd"/>
            <w:r w:rsidRPr="005F327E">
              <w:rPr>
                <w:rFonts w:ascii="Arial" w:eastAsia="Times New Roman" w:hAnsi="Arial" w:cs="Arial"/>
                <w:color w:val="000000"/>
                <w:sz w:val="16"/>
                <w:szCs w:val="16"/>
                <w:lang w:eastAsia="es-CO"/>
              </w:rPr>
              <w:t xml:space="preserve"> Server 8 Standard) </w:t>
            </w:r>
          </w:p>
        </w:tc>
        <w:tc>
          <w:tcPr>
            <w:tcW w:w="0" w:type="auto"/>
            <w:tcBorders>
              <w:top w:val="nil"/>
              <w:left w:val="nil"/>
              <w:bottom w:val="single" w:sz="4" w:space="0" w:color="auto"/>
              <w:right w:val="single" w:sz="4" w:space="0" w:color="auto"/>
            </w:tcBorders>
            <w:shd w:val="clear" w:color="auto" w:fill="auto"/>
            <w:vAlign w:val="center"/>
            <w:hideMark/>
          </w:tcPr>
          <w:p w14:paraId="300A87EA"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Sistema Operativo</w:t>
            </w:r>
          </w:p>
        </w:tc>
        <w:tc>
          <w:tcPr>
            <w:tcW w:w="0" w:type="auto"/>
            <w:tcBorders>
              <w:top w:val="nil"/>
              <w:left w:val="nil"/>
              <w:bottom w:val="single" w:sz="4" w:space="0" w:color="auto"/>
              <w:right w:val="single" w:sz="4" w:space="0" w:color="auto"/>
            </w:tcBorders>
            <w:shd w:val="clear" w:color="auto" w:fill="auto"/>
            <w:vAlign w:val="center"/>
            <w:hideMark/>
          </w:tcPr>
          <w:p w14:paraId="1F0CE6D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4D01715E"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4B670F1F"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5</w:t>
            </w:r>
          </w:p>
        </w:tc>
      </w:tr>
      <w:tr w:rsidR="005F327E" w:rsidRPr="005F327E" w14:paraId="08377523"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CB121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SOFTWARE DE RESPALDO, ARCHIVO Y RECUPERACION DE INFORMACION - Veeam </w:t>
            </w:r>
            <w:proofErr w:type="spellStart"/>
            <w:r w:rsidRPr="005F327E">
              <w:rPr>
                <w:rFonts w:ascii="Arial" w:eastAsia="Times New Roman" w:hAnsi="Arial" w:cs="Arial"/>
                <w:color w:val="000000"/>
                <w:sz w:val="16"/>
                <w:szCs w:val="16"/>
                <w:lang w:eastAsia="es-CO"/>
              </w:rPr>
              <w:t>Backup</w:t>
            </w:r>
            <w:proofErr w:type="spellEnd"/>
            <w:r w:rsidRPr="005F327E">
              <w:rPr>
                <w:rFonts w:ascii="Arial" w:eastAsia="Times New Roman" w:hAnsi="Arial" w:cs="Arial"/>
                <w:color w:val="000000"/>
                <w:sz w:val="16"/>
                <w:szCs w:val="16"/>
                <w:lang w:eastAsia="es-CO"/>
              </w:rPr>
              <w:t xml:space="preserve"> &amp; </w:t>
            </w:r>
            <w:proofErr w:type="spellStart"/>
            <w:r w:rsidRPr="005F327E">
              <w:rPr>
                <w:rFonts w:ascii="Arial" w:eastAsia="Times New Roman" w:hAnsi="Arial" w:cs="Arial"/>
                <w:color w:val="000000"/>
                <w:sz w:val="16"/>
                <w:szCs w:val="16"/>
                <w:lang w:eastAsia="es-CO"/>
              </w:rPr>
              <w:t>Replication</w:t>
            </w:r>
            <w:proofErr w:type="spellEnd"/>
            <w:r w:rsidRPr="005F327E">
              <w:rPr>
                <w:rFonts w:ascii="Arial" w:eastAsia="Times New Roman" w:hAnsi="Arial" w:cs="Arial"/>
                <w:color w:val="000000"/>
                <w:sz w:val="16"/>
                <w:szCs w:val="16"/>
                <w:lang w:eastAsia="es-CO"/>
              </w:rPr>
              <w:t xml:space="preserve"> Universal </w:t>
            </w:r>
            <w:proofErr w:type="spellStart"/>
            <w:r w:rsidRPr="005F327E">
              <w:rPr>
                <w:rFonts w:ascii="Arial" w:eastAsia="Times New Roman" w:hAnsi="Arial" w:cs="Arial"/>
                <w:color w:val="000000"/>
                <w:sz w:val="16"/>
                <w:szCs w:val="16"/>
                <w:lang w:eastAsia="es-CO"/>
              </w:rPr>
              <w:t>Subscription</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License</w:t>
            </w:r>
            <w:proofErr w:type="spellEnd"/>
            <w:r w:rsidRPr="005F327E">
              <w:rPr>
                <w:rFonts w:ascii="Arial" w:eastAsia="Times New Roman" w:hAnsi="Arial" w:cs="Arial"/>
                <w:color w:val="000000"/>
                <w:sz w:val="16"/>
                <w:szCs w:val="16"/>
                <w:lang w:eastAsia="es-CO"/>
              </w:rPr>
              <w:t>. (10 paquetes de 10 licencias para un total de 100 licencias)</w:t>
            </w:r>
          </w:p>
        </w:tc>
        <w:tc>
          <w:tcPr>
            <w:tcW w:w="0" w:type="auto"/>
            <w:tcBorders>
              <w:top w:val="nil"/>
              <w:left w:val="nil"/>
              <w:bottom w:val="single" w:sz="4" w:space="0" w:color="auto"/>
              <w:right w:val="single" w:sz="4" w:space="0" w:color="auto"/>
            </w:tcBorders>
            <w:shd w:val="clear" w:color="auto" w:fill="auto"/>
            <w:vAlign w:val="center"/>
            <w:hideMark/>
          </w:tcPr>
          <w:p w14:paraId="4380A59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395E3B8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6F1F4D96"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100</w:t>
            </w:r>
          </w:p>
        </w:tc>
        <w:tc>
          <w:tcPr>
            <w:tcW w:w="0" w:type="auto"/>
            <w:tcBorders>
              <w:top w:val="nil"/>
              <w:left w:val="nil"/>
              <w:bottom w:val="single" w:sz="4" w:space="0" w:color="auto"/>
              <w:right w:val="single" w:sz="4" w:space="0" w:color="auto"/>
            </w:tcBorders>
            <w:shd w:val="clear" w:color="auto" w:fill="auto"/>
            <w:noWrap/>
            <w:vAlign w:val="center"/>
            <w:hideMark/>
          </w:tcPr>
          <w:p w14:paraId="1EF06AA1"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100</w:t>
            </w:r>
          </w:p>
        </w:tc>
      </w:tr>
      <w:tr w:rsidR="005F327E" w:rsidRPr="005F327E" w14:paraId="6E1E5D9E"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95809A"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Licencia SAP </w:t>
            </w:r>
            <w:proofErr w:type="spellStart"/>
            <w:r w:rsidRPr="005F327E">
              <w:rPr>
                <w:rFonts w:ascii="Arial" w:eastAsia="Times New Roman" w:hAnsi="Arial" w:cs="Arial"/>
                <w:color w:val="000000"/>
                <w:sz w:val="16"/>
                <w:szCs w:val="16"/>
                <w:lang w:eastAsia="es-CO"/>
              </w:rPr>
              <w:t>Crystal</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Reports</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C737953"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050235C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Licencia de Uso</w:t>
            </w:r>
          </w:p>
        </w:tc>
        <w:tc>
          <w:tcPr>
            <w:tcW w:w="0" w:type="auto"/>
            <w:tcBorders>
              <w:top w:val="nil"/>
              <w:left w:val="nil"/>
              <w:bottom w:val="single" w:sz="4" w:space="0" w:color="auto"/>
              <w:right w:val="single" w:sz="4" w:space="0" w:color="auto"/>
            </w:tcBorders>
            <w:shd w:val="clear" w:color="auto" w:fill="auto"/>
            <w:noWrap/>
            <w:vAlign w:val="center"/>
            <w:hideMark/>
          </w:tcPr>
          <w:p w14:paraId="40D5D7DA"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66C6A7C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3</w:t>
            </w:r>
          </w:p>
        </w:tc>
      </w:tr>
      <w:tr w:rsidR="005F327E" w:rsidRPr="005F327E" w14:paraId="3C6F8818"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FA73AE"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Licencia </w:t>
            </w:r>
            <w:proofErr w:type="spellStart"/>
            <w:r w:rsidRPr="005F327E">
              <w:rPr>
                <w:rFonts w:ascii="Arial" w:eastAsia="Times New Roman" w:hAnsi="Arial" w:cs="Arial"/>
                <w:color w:val="000000"/>
                <w:sz w:val="16"/>
                <w:szCs w:val="16"/>
                <w:lang w:eastAsia="es-CO"/>
              </w:rPr>
              <w:t>FastReport</w:t>
            </w:r>
            <w:proofErr w:type="spellEnd"/>
            <w:r w:rsidRPr="005F327E">
              <w:rPr>
                <w:rFonts w:ascii="Arial" w:eastAsia="Times New Roman" w:hAnsi="Arial" w:cs="Arial"/>
                <w:color w:val="000000"/>
                <w:sz w:val="16"/>
                <w:szCs w:val="16"/>
                <w:lang w:eastAsia="es-CO"/>
              </w:rPr>
              <w:t xml:space="preserve"> para Windows</w:t>
            </w:r>
          </w:p>
        </w:tc>
        <w:tc>
          <w:tcPr>
            <w:tcW w:w="0" w:type="auto"/>
            <w:tcBorders>
              <w:top w:val="nil"/>
              <w:left w:val="nil"/>
              <w:bottom w:val="single" w:sz="4" w:space="0" w:color="auto"/>
              <w:right w:val="single" w:sz="4" w:space="0" w:color="auto"/>
            </w:tcBorders>
            <w:shd w:val="clear" w:color="auto" w:fill="auto"/>
            <w:vAlign w:val="center"/>
            <w:hideMark/>
          </w:tcPr>
          <w:p w14:paraId="2C34A8AA"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7B373C0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Licencia de Uso</w:t>
            </w:r>
          </w:p>
        </w:tc>
        <w:tc>
          <w:tcPr>
            <w:tcW w:w="0" w:type="auto"/>
            <w:tcBorders>
              <w:top w:val="nil"/>
              <w:left w:val="nil"/>
              <w:bottom w:val="single" w:sz="4" w:space="0" w:color="auto"/>
              <w:right w:val="single" w:sz="4" w:space="0" w:color="auto"/>
            </w:tcBorders>
            <w:shd w:val="clear" w:color="auto" w:fill="auto"/>
            <w:noWrap/>
            <w:vAlign w:val="center"/>
            <w:hideMark/>
          </w:tcPr>
          <w:p w14:paraId="1107A4B4"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6D46491B"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3C744F29"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C4E12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proofErr w:type="spellStart"/>
            <w:r w:rsidRPr="005F327E">
              <w:rPr>
                <w:rFonts w:ascii="Arial" w:eastAsia="Times New Roman" w:hAnsi="Arial" w:cs="Arial"/>
                <w:color w:val="000000"/>
                <w:sz w:val="16"/>
                <w:szCs w:val="16"/>
                <w:lang w:eastAsia="es-CO"/>
              </w:rPr>
              <w:t>Cio</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vesta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4FE663E"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Sistema de información</w:t>
            </w:r>
          </w:p>
        </w:tc>
        <w:tc>
          <w:tcPr>
            <w:tcW w:w="0" w:type="auto"/>
            <w:tcBorders>
              <w:top w:val="nil"/>
              <w:left w:val="nil"/>
              <w:bottom w:val="single" w:sz="4" w:space="0" w:color="auto"/>
              <w:right w:val="single" w:sz="4" w:space="0" w:color="auto"/>
            </w:tcBorders>
            <w:shd w:val="clear" w:color="auto" w:fill="auto"/>
            <w:vAlign w:val="center"/>
            <w:hideMark/>
          </w:tcPr>
          <w:p w14:paraId="4EA5208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2FDDCA3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33</w:t>
            </w:r>
          </w:p>
        </w:tc>
        <w:tc>
          <w:tcPr>
            <w:tcW w:w="0" w:type="auto"/>
            <w:tcBorders>
              <w:top w:val="nil"/>
              <w:left w:val="nil"/>
              <w:bottom w:val="single" w:sz="4" w:space="0" w:color="auto"/>
              <w:right w:val="single" w:sz="4" w:space="0" w:color="auto"/>
            </w:tcBorders>
            <w:shd w:val="clear" w:color="auto" w:fill="auto"/>
            <w:noWrap/>
            <w:vAlign w:val="center"/>
            <w:hideMark/>
          </w:tcPr>
          <w:p w14:paraId="6AA44EEA"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33</w:t>
            </w:r>
          </w:p>
        </w:tc>
      </w:tr>
      <w:tr w:rsidR="005F327E" w:rsidRPr="005F327E" w14:paraId="791BCAAD"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0D9DC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ArcGIS </w:t>
            </w:r>
            <w:proofErr w:type="spellStart"/>
            <w:r w:rsidRPr="005F327E">
              <w:rPr>
                <w:rFonts w:ascii="Arial" w:eastAsia="Times New Roman" w:hAnsi="Arial" w:cs="Arial"/>
                <w:color w:val="000000"/>
                <w:sz w:val="16"/>
                <w:szCs w:val="16"/>
                <w:lang w:eastAsia="es-CO"/>
              </w:rPr>
              <w:t>for</w:t>
            </w:r>
            <w:proofErr w:type="spellEnd"/>
            <w:r w:rsidRPr="005F327E">
              <w:rPr>
                <w:rFonts w:ascii="Arial" w:eastAsia="Times New Roman" w:hAnsi="Arial" w:cs="Arial"/>
                <w:color w:val="000000"/>
                <w:sz w:val="16"/>
                <w:szCs w:val="16"/>
                <w:lang w:eastAsia="es-CO"/>
              </w:rPr>
              <w:t xml:space="preserve"> Desktop Standard</w:t>
            </w:r>
          </w:p>
        </w:tc>
        <w:tc>
          <w:tcPr>
            <w:tcW w:w="0" w:type="auto"/>
            <w:tcBorders>
              <w:top w:val="nil"/>
              <w:left w:val="nil"/>
              <w:bottom w:val="single" w:sz="4" w:space="0" w:color="auto"/>
              <w:right w:val="single" w:sz="4" w:space="0" w:color="auto"/>
            </w:tcBorders>
            <w:shd w:val="clear" w:color="auto" w:fill="auto"/>
            <w:vAlign w:val="center"/>
            <w:hideMark/>
          </w:tcPr>
          <w:p w14:paraId="066BAD6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Sistema de información</w:t>
            </w:r>
          </w:p>
        </w:tc>
        <w:tc>
          <w:tcPr>
            <w:tcW w:w="0" w:type="auto"/>
            <w:tcBorders>
              <w:top w:val="nil"/>
              <w:left w:val="nil"/>
              <w:bottom w:val="single" w:sz="4" w:space="0" w:color="auto"/>
              <w:right w:val="single" w:sz="4" w:space="0" w:color="auto"/>
            </w:tcBorders>
            <w:shd w:val="clear" w:color="auto" w:fill="auto"/>
            <w:vAlign w:val="center"/>
            <w:hideMark/>
          </w:tcPr>
          <w:p w14:paraId="6BE6DE9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12F53E5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6565452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0EC9EA59"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3B4E4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ArcGIS </w:t>
            </w:r>
            <w:proofErr w:type="spellStart"/>
            <w:r w:rsidRPr="005F327E">
              <w:rPr>
                <w:rFonts w:ascii="Arial" w:eastAsia="Times New Roman" w:hAnsi="Arial" w:cs="Arial"/>
                <w:color w:val="000000"/>
                <w:sz w:val="16"/>
                <w:szCs w:val="16"/>
                <w:lang w:eastAsia="es-CO"/>
              </w:rPr>
              <w:t>for</w:t>
            </w:r>
            <w:proofErr w:type="spellEnd"/>
            <w:r w:rsidRPr="005F327E">
              <w:rPr>
                <w:rFonts w:ascii="Arial" w:eastAsia="Times New Roman" w:hAnsi="Arial" w:cs="Arial"/>
                <w:color w:val="000000"/>
                <w:sz w:val="16"/>
                <w:szCs w:val="16"/>
                <w:lang w:eastAsia="es-CO"/>
              </w:rPr>
              <w:t xml:space="preserve"> Desktop Basic</w:t>
            </w:r>
          </w:p>
        </w:tc>
        <w:tc>
          <w:tcPr>
            <w:tcW w:w="0" w:type="auto"/>
            <w:tcBorders>
              <w:top w:val="nil"/>
              <w:left w:val="nil"/>
              <w:bottom w:val="single" w:sz="4" w:space="0" w:color="auto"/>
              <w:right w:val="single" w:sz="4" w:space="0" w:color="auto"/>
            </w:tcBorders>
            <w:shd w:val="clear" w:color="auto" w:fill="auto"/>
            <w:vAlign w:val="center"/>
            <w:hideMark/>
          </w:tcPr>
          <w:p w14:paraId="1037B8C4"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Sistema de información</w:t>
            </w:r>
          </w:p>
        </w:tc>
        <w:tc>
          <w:tcPr>
            <w:tcW w:w="0" w:type="auto"/>
            <w:tcBorders>
              <w:top w:val="nil"/>
              <w:left w:val="nil"/>
              <w:bottom w:val="single" w:sz="4" w:space="0" w:color="auto"/>
              <w:right w:val="single" w:sz="4" w:space="0" w:color="auto"/>
            </w:tcBorders>
            <w:shd w:val="clear" w:color="auto" w:fill="auto"/>
            <w:vAlign w:val="center"/>
            <w:hideMark/>
          </w:tcPr>
          <w:p w14:paraId="44B7F40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601A36B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68B1F9D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3</w:t>
            </w:r>
          </w:p>
        </w:tc>
      </w:tr>
      <w:tr w:rsidR="005F327E" w:rsidRPr="005F327E" w14:paraId="4AE22302"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3011E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ArcGIS Network </w:t>
            </w:r>
            <w:proofErr w:type="spellStart"/>
            <w:r w:rsidRPr="005F327E">
              <w:rPr>
                <w:rFonts w:ascii="Arial" w:eastAsia="Times New Roman" w:hAnsi="Arial" w:cs="Arial"/>
                <w:color w:val="000000"/>
                <w:sz w:val="16"/>
                <w:szCs w:val="16"/>
                <w:lang w:eastAsia="es-CO"/>
              </w:rPr>
              <w:t>Analyst</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for</w:t>
            </w:r>
            <w:proofErr w:type="spellEnd"/>
            <w:r w:rsidRPr="005F327E">
              <w:rPr>
                <w:rFonts w:ascii="Arial" w:eastAsia="Times New Roman" w:hAnsi="Arial" w:cs="Arial"/>
                <w:color w:val="000000"/>
                <w:sz w:val="16"/>
                <w:szCs w:val="16"/>
                <w:lang w:eastAsia="es-CO"/>
              </w:rPr>
              <w:t xml:space="preserve"> Desktop</w:t>
            </w:r>
          </w:p>
        </w:tc>
        <w:tc>
          <w:tcPr>
            <w:tcW w:w="0" w:type="auto"/>
            <w:tcBorders>
              <w:top w:val="nil"/>
              <w:left w:val="nil"/>
              <w:bottom w:val="single" w:sz="4" w:space="0" w:color="auto"/>
              <w:right w:val="single" w:sz="4" w:space="0" w:color="auto"/>
            </w:tcBorders>
            <w:shd w:val="clear" w:color="auto" w:fill="auto"/>
            <w:vAlign w:val="center"/>
            <w:hideMark/>
          </w:tcPr>
          <w:p w14:paraId="162AAB66"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Sistema de información</w:t>
            </w:r>
          </w:p>
        </w:tc>
        <w:tc>
          <w:tcPr>
            <w:tcW w:w="0" w:type="auto"/>
            <w:tcBorders>
              <w:top w:val="nil"/>
              <w:left w:val="nil"/>
              <w:bottom w:val="single" w:sz="4" w:space="0" w:color="auto"/>
              <w:right w:val="single" w:sz="4" w:space="0" w:color="auto"/>
            </w:tcBorders>
            <w:shd w:val="clear" w:color="auto" w:fill="auto"/>
            <w:vAlign w:val="center"/>
            <w:hideMark/>
          </w:tcPr>
          <w:p w14:paraId="7DFE269E"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1A1C6EF1"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4FD8CA9F"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0194164B"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65D71F"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ArcGIS </w:t>
            </w:r>
            <w:proofErr w:type="spellStart"/>
            <w:r w:rsidRPr="005F327E">
              <w:rPr>
                <w:rFonts w:ascii="Arial" w:eastAsia="Times New Roman" w:hAnsi="Arial" w:cs="Arial"/>
                <w:color w:val="000000"/>
                <w:sz w:val="16"/>
                <w:szCs w:val="16"/>
                <w:lang w:eastAsia="es-CO"/>
              </w:rPr>
              <w:t>Spatial</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Analyst</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for</w:t>
            </w:r>
            <w:proofErr w:type="spellEnd"/>
            <w:r w:rsidRPr="005F327E">
              <w:rPr>
                <w:rFonts w:ascii="Arial" w:eastAsia="Times New Roman" w:hAnsi="Arial" w:cs="Arial"/>
                <w:color w:val="000000"/>
                <w:sz w:val="16"/>
                <w:szCs w:val="16"/>
                <w:lang w:eastAsia="es-CO"/>
              </w:rPr>
              <w:t xml:space="preserve"> Desktop</w:t>
            </w:r>
          </w:p>
        </w:tc>
        <w:tc>
          <w:tcPr>
            <w:tcW w:w="0" w:type="auto"/>
            <w:tcBorders>
              <w:top w:val="nil"/>
              <w:left w:val="nil"/>
              <w:bottom w:val="single" w:sz="4" w:space="0" w:color="auto"/>
              <w:right w:val="single" w:sz="4" w:space="0" w:color="auto"/>
            </w:tcBorders>
            <w:shd w:val="clear" w:color="auto" w:fill="auto"/>
            <w:vAlign w:val="center"/>
            <w:hideMark/>
          </w:tcPr>
          <w:p w14:paraId="3DFAA078"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Sistema de información</w:t>
            </w:r>
          </w:p>
        </w:tc>
        <w:tc>
          <w:tcPr>
            <w:tcW w:w="0" w:type="auto"/>
            <w:tcBorders>
              <w:top w:val="nil"/>
              <w:left w:val="nil"/>
              <w:bottom w:val="single" w:sz="4" w:space="0" w:color="auto"/>
              <w:right w:val="single" w:sz="4" w:space="0" w:color="auto"/>
            </w:tcBorders>
            <w:shd w:val="clear" w:color="auto" w:fill="auto"/>
            <w:vAlign w:val="center"/>
            <w:hideMark/>
          </w:tcPr>
          <w:p w14:paraId="52EAFE2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1C23E5FF"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283B2F58"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21DB70FC"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7EE2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ArcGIS </w:t>
            </w:r>
            <w:proofErr w:type="spellStart"/>
            <w:r w:rsidRPr="005F327E">
              <w:rPr>
                <w:rFonts w:ascii="Arial" w:eastAsia="Times New Roman" w:hAnsi="Arial" w:cs="Arial"/>
                <w:color w:val="000000"/>
                <w:sz w:val="16"/>
                <w:szCs w:val="16"/>
                <w:lang w:eastAsia="es-CO"/>
              </w:rPr>
              <w:t>Geostatistical</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Analyst</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for</w:t>
            </w:r>
            <w:proofErr w:type="spellEnd"/>
            <w:r w:rsidRPr="005F327E">
              <w:rPr>
                <w:rFonts w:ascii="Arial" w:eastAsia="Times New Roman" w:hAnsi="Arial" w:cs="Arial"/>
                <w:color w:val="000000"/>
                <w:sz w:val="16"/>
                <w:szCs w:val="16"/>
                <w:lang w:eastAsia="es-CO"/>
              </w:rPr>
              <w:t xml:space="preserve"> Desktop</w:t>
            </w:r>
          </w:p>
        </w:tc>
        <w:tc>
          <w:tcPr>
            <w:tcW w:w="0" w:type="auto"/>
            <w:tcBorders>
              <w:top w:val="nil"/>
              <w:left w:val="nil"/>
              <w:bottom w:val="single" w:sz="4" w:space="0" w:color="auto"/>
              <w:right w:val="single" w:sz="4" w:space="0" w:color="auto"/>
            </w:tcBorders>
            <w:shd w:val="clear" w:color="auto" w:fill="auto"/>
            <w:vAlign w:val="center"/>
            <w:hideMark/>
          </w:tcPr>
          <w:p w14:paraId="7BE701E9"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Sistema de información</w:t>
            </w:r>
          </w:p>
        </w:tc>
        <w:tc>
          <w:tcPr>
            <w:tcW w:w="0" w:type="auto"/>
            <w:tcBorders>
              <w:top w:val="nil"/>
              <w:left w:val="nil"/>
              <w:bottom w:val="single" w:sz="4" w:space="0" w:color="auto"/>
              <w:right w:val="single" w:sz="4" w:space="0" w:color="auto"/>
            </w:tcBorders>
            <w:shd w:val="clear" w:color="auto" w:fill="auto"/>
            <w:vAlign w:val="center"/>
            <w:hideMark/>
          </w:tcPr>
          <w:p w14:paraId="68414D8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auto" w:fill="auto"/>
            <w:noWrap/>
            <w:vAlign w:val="center"/>
            <w:hideMark/>
          </w:tcPr>
          <w:p w14:paraId="2C4727DB"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40D0B5CE"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1DE4B86E"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8A4285"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Google </w:t>
            </w:r>
            <w:proofErr w:type="spellStart"/>
            <w:r w:rsidRPr="005F327E">
              <w:rPr>
                <w:rFonts w:ascii="Arial" w:eastAsia="Times New Roman" w:hAnsi="Arial" w:cs="Arial"/>
                <w:color w:val="000000"/>
                <w:sz w:val="16"/>
                <w:szCs w:val="16"/>
                <w:lang w:eastAsia="es-CO"/>
              </w:rPr>
              <w:t>Workspace</w:t>
            </w:r>
            <w:proofErr w:type="spellEnd"/>
            <w:r w:rsidRPr="005F327E">
              <w:rPr>
                <w:rFonts w:ascii="Arial" w:eastAsia="Times New Roman" w:hAnsi="Arial" w:cs="Arial"/>
                <w:color w:val="000000"/>
                <w:sz w:val="16"/>
                <w:szCs w:val="16"/>
                <w:lang w:eastAsia="es-CO"/>
              </w:rPr>
              <w:t xml:space="preserve"> Enterprise Standard</w:t>
            </w:r>
          </w:p>
        </w:tc>
        <w:tc>
          <w:tcPr>
            <w:tcW w:w="0" w:type="auto"/>
            <w:tcBorders>
              <w:top w:val="nil"/>
              <w:left w:val="nil"/>
              <w:bottom w:val="single" w:sz="4" w:space="0" w:color="auto"/>
              <w:right w:val="single" w:sz="4" w:space="0" w:color="auto"/>
            </w:tcBorders>
            <w:shd w:val="clear" w:color="auto" w:fill="auto"/>
            <w:vAlign w:val="center"/>
            <w:hideMark/>
          </w:tcPr>
          <w:p w14:paraId="2526D364"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5D886C88"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Suscripción</w:t>
            </w:r>
          </w:p>
        </w:tc>
        <w:tc>
          <w:tcPr>
            <w:tcW w:w="0" w:type="auto"/>
            <w:tcBorders>
              <w:top w:val="nil"/>
              <w:left w:val="nil"/>
              <w:bottom w:val="single" w:sz="4" w:space="0" w:color="auto"/>
              <w:right w:val="single" w:sz="4" w:space="0" w:color="auto"/>
            </w:tcBorders>
            <w:shd w:val="clear" w:color="FFFFFF" w:fill="FFFFFF"/>
            <w:noWrap/>
            <w:vAlign w:val="center"/>
            <w:hideMark/>
          </w:tcPr>
          <w:p w14:paraId="55B88901"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1800</w:t>
            </w:r>
          </w:p>
        </w:tc>
        <w:tc>
          <w:tcPr>
            <w:tcW w:w="0" w:type="auto"/>
            <w:tcBorders>
              <w:top w:val="nil"/>
              <w:left w:val="nil"/>
              <w:bottom w:val="single" w:sz="4" w:space="0" w:color="auto"/>
              <w:right w:val="single" w:sz="4" w:space="0" w:color="auto"/>
            </w:tcBorders>
            <w:shd w:val="clear" w:color="FFFFFF" w:fill="FFFFFF"/>
            <w:noWrap/>
            <w:vAlign w:val="center"/>
            <w:hideMark/>
          </w:tcPr>
          <w:p w14:paraId="236CBEE9"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1800</w:t>
            </w:r>
          </w:p>
        </w:tc>
      </w:tr>
      <w:tr w:rsidR="005F327E" w:rsidRPr="005F327E" w14:paraId="1F92A922"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8407E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SIM - Sistema de Información Misional</w:t>
            </w:r>
          </w:p>
        </w:tc>
        <w:tc>
          <w:tcPr>
            <w:tcW w:w="0" w:type="auto"/>
            <w:tcBorders>
              <w:top w:val="nil"/>
              <w:left w:val="nil"/>
              <w:bottom w:val="single" w:sz="4" w:space="0" w:color="auto"/>
              <w:right w:val="single" w:sz="4" w:space="0" w:color="auto"/>
            </w:tcBorders>
            <w:shd w:val="clear" w:color="auto" w:fill="auto"/>
            <w:vAlign w:val="center"/>
            <w:hideMark/>
          </w:tcPr>
          <w:p w14:paraId="662F6495"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Sistema de información</w:t>
            </w:r>
          </w:p>
        </w:tc>
        <w:tc>
          <w:tcPr>
            <w:tcW w:w="0" w:type="auto"/>
            <w:tcBorders>
              <w:top w:val="nil"/>
              <w:left w:val="nil"/>
              <w:bottom w:val="single" w:sz="4" w:space="0" w:color="auto"/>
              <w:right w:val="single" w:sz="4" w:space="0" w:color="auto"/>
            </w:tcBorders>
            <w:shd w:val="clear" w:color="auto" w:fill="auto"/>
            <w:vAlign w:val="center"/>
            <w:hideMark/>
          </w:tcPr>
          <w:p w14:paraId="43328F28"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Derecho patrimonial</w:t>
            </w:r>
          </w:p>
        </w:tc>
        <w:tc>
          <w:tcPr>
            <w:tcW w:w="0" w:type="auto"/>
            <w:tcBorders>
              <w:top w:val="nil"/>
              <w:left w:val="nil"/>
              <w:bottom w:val="single" w:sz="4" w:space="0" w:color="auto"/>
              <w:right w:val="single" w:sz="4" w:space="0" w:color="auto"/>
            </w:tcBorders>
            <w:shd w:val="clear" w:color="auto" w:fill="auto"/>
            <w:noWrap/>
            <w:vAlign w:val="center"/>
            <w:hideMark/>
          </w:tcPr>
          <w:p w14:paraId="05AAC20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2E17D5A"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5C99E4B9"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6F431C"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Sistema de Gestión Documental - ORFEO -</w:t>
            </w:r>
          </w:p>
        </w:tc>
        <w:tc>
          <w:tcPr>
            <w:tcW w:w="0" w:type="auto"/>
            <w:tcBorders>
              <w:top w:val="nil"/>
              <w:left w:val="nil"/>
              <w:bottom w:val="single" w:sz="4" w:space="0" w:color="auto"/>
              <w:right w:val="single" w:sz="4" w:space="0" w:color="auto"/>
            </w:tcBorders>
            <w:shd w:val="clear" w:color="auto" w:fill="auto"/>
            <w:vAlign w:val="center"/>
            <w:hideMark/>
          </w:tcPr>
          <w:p w14:paraId="3F6E7E23"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Sistema de información</w:t>
            </w:r>
          </w:p>
        </w:tc>
        <w:tc>
          <w:tcPr>
            <w:tcW w:w="0" w:type="auto"/>
            <w:tcBorders>
              <w:top w:val="nil"/>
              <w:left w:val="nil"/>
              <w:bottom w:val="single" w:sz="4" w:space="0" w:color="auto"/>
              <w:right w:val="single" w:sz="4" w:space="0" w:color="auto"/>
            </w:tcBorders>
            <w:shd w:val="clear" w:color="auto" w:fill="auto"/>
            <w:vAlign w:val="center"/>
            <w:hideMark/>
          </w:tcPr>
          <w:p w14:paraId="0CE9CCF3"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Software libre</w:t>
            </w:r>
          </w:p>
        </w:tc>
        <w:tc>
          <w:tcPr>
            <w:tcW w:w="0" w:type="auto"/>
            <w:tcBorders>
              <w:top w:val="nil"/>
              <w:left w:val="nil"/>
              <w:bottom w:val="single" w:sz="4" w:space="0" w:color="auto"/>
              <w:right w:val="single" w:sz="4" w:space="0" w:color="auto"/>
            </w:tcBorders>
            <w:shd w:val="clear" w:color="auto" w:fill="auto"/>
            <w:noWrap/>
            <w:vAlign w:val="center"/>
            <w:hideMark/>
          </w:tcPr>
          <w:p w14:paraId="00683DA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A11EC1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2F8B7DFB"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E87D4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GLIP</w:t>
            </w:r>
          </w:p>
        </w:tc>
        <w:tc>
          <w:tcPr>
            <w:tcW w:w="0" w:type="auto"/>
            <w:tcBorders>
              <w:top w:val="nil"/>
              <w:left w:val="nil"/>
              <w:bottom w:val="single" w:sz="4" w:space="0" w:color="auto"/>
              <w:right w:val="single" w:sz="4" w:space="0" w:color="auto"/>
            </w:tcBorders>
            <w:shd w:val="clear" w:color="auto" w:fill="auto"/>
            <w:vAlign w:val="center"/>
            <w:hideMark/>
          </w:tcPr>
          <w:p w14:paraId="701BC29E"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Sistema de información</w:t>
            </w:r>
          </w:p>
        </w:tc>
        <w:tc>
          <w:tcPr>
            <w:tcW w:w="0" w:type="auto"/>
            <w:tcBorders>
              <w:top w:val="nil"/>
              <w:left w:val="nil"/>
              <w:bottom w:val="single" w:sz="4" w:space="0" w:color="auto"/>
              <w:right w:val="single" w:sz="4" w:space="0" w:color="auto"/>
            </w:tcBorders>
            <w:shd w:val="clear" w:color="auto" w:fill="auto"/>
            <w:vAlign w:val="center"/>
            <w:hideMark/>
          </w:tcPr>
          <w:p w14:paraId="74062AD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Software libre</w:t>
            </w:r>
          </w:p>
        </w:tc>
        <w:tc>
          <w:tcPr>
            <w:tcW w:w="0" w:type="auto"/>
            <w:tcBorders>
              <w:top w:val="nil"/>
              <w:left w:val="nil"/>
              <w:bottom w:val="single" w:sz="4" w:space="0" w:color="auto"/>
              <w:right w:val="single" w:sz="4" w:space="0" w:color="auto"/>
            </w:tcBorders>
            <w:shd w:val="clear" w:color="auto" w:fill="auto"/>
            <w:noWrap/>
            <w:vAlign w:val="center"/>
            <w:hideMark/>
          </w:tcPr>
          <w:p w14:paraId="2BA5AB35"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DA5DFE8"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2F75EBD5"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6CD09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OTRS</w:t>
            </w:r>
          </w:p>
        </w:tc>
        <w:tc>
          <w:tcPr>
            <w:tcW w:w="0" w:type="auto"/>
            <w:tcBorders>
              <w:top w:val="nil"/>
              <w:left w:val="nil"/>
              <w:bottom w:val="single" w:sz="4" w:space="0" w:color="auto"/>
              <w:right w:val="single" w:sz="4" w:space="0" w:color="auto"/>
            </w:tcBorders>
            <w:shd w:val="clear" w:color="auto" w:fill="auto"/>
            <w:vAlign w:val="center"/>
            <w:hideMark/>
          </w:tcPr>
          <w:p w14:paraId="0A8AF27F"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Sistema de información</w:t>
            </w:r>
          </w:p>
        </w:tc>
        <w:tc>
          <w:tcPr>
            <w:tcW w:w="0" w:type="auto"/>
            <w:tcBorders>
              <w:top w:val="nil"/>
              <w:left w:val="nil"/>
              <w:bottom w:val="single" w:sz="4" w:space="0" w:color="auto"/>
              <w:right w:val="single" w:sz="4" w:space="0" w:color="auto"/>
            </w:tcBorders>
            <w:shd w:val="clear" w:color="auto" w:fill="auto"/>
            <w:vAlign w:val="center"/>
            <w:hideMark/>
          </w:tcPr>
          <w:p w14:paraId="0F85AA1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Software libre</w:t>
            </w:r>
          </w:p>
        </w:tc>
        <w:tc>
          <w:tcPr>
            <w:tcW w:w="0" w:type="auto"/>
            <w:tcBorders>
              <w:top w:val="nil"/>
              <w:left w:val="nil"/>
              <w:bottom w:val="single" w:sz="4" w:space="0" w:color="auto"/>
              <w:right w:val="single" w:sz="4" w:space="0" w:color="auto"/>
            </w:tcBorders>
            <w:shd w:val="clear" w:color="auto" w:fill="auto"/>
            <w:noWrap/>
            <w:vAlign w:val="center"/>
            <w:hideMark/>
          </w:tcPr>
          <w:p w14:paraId="15DBC1F3"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2AAC4F96"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4CB856DC"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E52903"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proofErr w:type="spellStart"/>
            <w:r w:rsidRPr="005F327E">
              <w:rPr>
                <w:rFonts w:ascii="Arial" w:eastAsia="Times New Roman" w:hAnsi="Arial" w:cs="Arial"/>
                <w:color w:val="000000"/>
                <w:sz w:val="16"/>
                <w:szCs w:val="16"/>
                <w:lang w:eastAsia="es-CO"/>
              </w:rPr>
              <w:t>Isolucion</w:t>
            </w:r>
            <w:proofErr w:type="spellEnd"/>
            <w:r w:rsidRPr="005F327E">
              <w:rPr>
                <w:rFonts w:ascii="Arial" w:eastAsia="Times New Roman" w:hAnsi="Arial" w:cs="Arial"/>
                <w:color w:val="000000"/>
                <w:sz w:val="16"/>
                <w:szCs w:val="16"/>
                <w:lang w:eastAsia="es-CO"/>
              </w:rPr>
              <w:t xml:space="preserve"> - Sistema de Gestión de Calidad</w:t>
            </w:r>
          </w:p>
        </w:tc>
        <w:tc>
          <w:tcPr>
            <w:tcW w:w="0" w:type="auto"/>
            <w:tcBorders>
              <w:top w:val="nil"/>
              <w:left w:val="nil"/>
              <w:bottom w:val="single" w:sz="4" w:space="0" w:color="auto"/>
              <w:right w:val="single" w:sz="4" w:space="0" w:color="auto"/>
            </w:tcBorders>
            <w:shd w:val="clear" w:color="auto" w:fill="auto"/>
            <w:vAlign w:val="center"/>
            <w:hideMark/>
          </w:tcPr>
          <w:p w14:paraId="476341B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Sistema de información</w:t>
            </w:r>
          </w:p>
        </w:tc>
        <w:tc>
          <w:tcPr>
            <w:tcW w:w="0" w:type="auto"/>
            <w:tcBorders>
              <w:top w:val="nil"/>
              <w:left w:val="nil"/>
              <w:bottom w:val="single" w:sz="4" w:space="0" w:color="auto"/>
              <w:right w:val="single" w:sz="4" w:space="0" w:color="auto"/>
            </w:tcBorders>
            <w:shd w:val="clear" w:color="auto" w:fill="auto"/>
            <w:vAlign w:val="center"/>
            <w:hideMark/>
          </w:tcPr>
          <w:p w14:paraId="45DDCDD8"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Licencia de Uso</w:t>
            </w:r>
          </w:p>
        </w:tc>
        <w:tc>
          <w:tcPr>
            <w:tcW w:w="0" w:type="auto"/>
            <w:tcBorders>
              <w:top w:val="nil"/>
              <w:left w:val="nil"/>
              <w:bottom w:val="single" w:sz="4" w:space="0" w:color="auto"/>
              <w:right w:val="single" w:sz="4" w:space="0" w:color="auto"/>
            </w:tcBorders>
            <w:shd w:val="clear" w:color="auto" w:fill="auto"/>
            <w:noWrap/>
            <w:vAlign w:val="center"/>
            <w:hideMark/>
          </w:tcPr>
          <w:p w14:paraId="692EBDAB"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136</w:t>
            </w:r>
          </w:p>
        </w:tc>
        <w:tc>
          <w:tcPr>
            <w:tcW w:w="0" w:type="auto"/>
            <w:tcBorders>
              <w:top w:val="nil"/>
              <w:left w:val="nil"/>
              <w:bottom w:val="single" w:sz="4" w:space="0" w:color="auto"/>
              <w:right w:val="single" w:sz="4" w:space="0" w:color="auto"/>
            </w:tcBorders>
            <w:shd w:val="clear" w:color="auto" w:fill="auto"/>
            <w:noWrap/>
            <w:vAlign w:val="center"/>
            <w:hideMark/>
          </w:tcPr>
          <w:p w14:paraId="412F4008"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136</w:t>
            </w:r>
          </w:p>
        </w:tc>
      </w:tr>
      <w:tr w:rsidR="005F327E" w:rsidRPr="005F327E" w14:paraId="635A0BBF"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E91B99"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Licencia de </w:t>
            </w:r>
            <w:proofErr w:type="spellStart"/>
            <w:r w:rsidRPr="005F327E">
              <w:rPr>
                <w:rFonts w:ascii="Arial" w:eastAsia="Times New Roman" w:hAnsi="Arial" w:cs="Arial"/>
                <w:color w:val="000000"/>
                <w:sz w:val="16"/>
                <w:szCs w:val="16"/>
                <w:lang w:eastAsia="es-CO"/>
              </w:rPr>
              <w:t>Print</w:t>
            </w:r>
            <w:proofErr w:type="spellEnd"/>
            <w:r w:rsidRPr="005F327E">
              <w:rPr>
                <w:rFonts w:ascii="Arial" w:eastAsia="Times New Roman" w:hAnsi="Arial" w:cs="Arial"/>
                <w:color w:val="000000"/>
                <w:sz w:val="16"/>
                <w:szCs w:val="16"/>
                <w:lang w:eastAsia="es-CO"/>
              </w:rPr>
              <w:t xml:space="preserve"> Management Software -</w:t>
            </w:r>
            <w:proofErr w:type="spellStart"/>
            <w:r w:rsidRPr="005F327E">
              <w:rPr>
                <w:rFonts w:ascii="Arial" w:eastAsia="Times New Roman" w:hAnsi="Arial" w:cs="Arial"/>
                <w:color w:val="000000"/>
                <w:sz w:val="16"/>
                <w:szCs w:val="16"/>
                <w:lang w:eastAsia="es-CO"/>
              </w:rPr>
              <w:t>Czprinter</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7D4A914"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Utilitario</w:t>
            </w:r>
          </w:p>
        </w:tc>
        <w:tc>
          <w:tcPr>
            <w:tcW w:w="0" w:type="auto"/>
            <w:tcBorders>
              <w:top w:val="nil"/>
              <w:left w:val="nil"/>
              <w:bottom w:val="single" w:sz="4" w:space="0" w:color="auto"/>
              <w:right w:val="single" w:sz="4" w:space="0" w:color="auto"/>
            </w:tcBorders>
            <w:shd w:val="clear" w:color="auto" w:fill="auto"/>
            <w:vAlign w:val="center"/>
            <w:hideMark/>
          </w:tcPr>
          <w:p w14:paraId="44673EB4"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Licencia de Uso</w:t>
            </w:r>
          </w:p>
        </w:tc>
        <w:tc>
          <w:tcPr>
            <w:tcW w:w="0" w:type="auto"/>
            <w:tcBorders>
              <w:top w:val="nil"/>
              <w:left w:val="nil"/>
              <w:bottom w:val="single" w:sz="4" w:space="0" w:color="auto"/>
              <w:right w:val="single" w:sz="4" w:space="0" w:color="auto"/>
            </w:tcBorders>
            <w:shd w:val="clear" w:color="auto" w:fill="auto"/>
            <w:noWrap/>
            <w:vAlign w:val="center"/>
            <w:hideMark/>
          </w:tcPr>
          <w:p w14:paraId="47DD627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13168E34"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42AF13AA"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819AB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Software Análisis </w:t>
            </w:r>
            <w:proofErr w:type="spellStart"/>
            <w:r w:rsidRPr="005F327E">
              <w:rPr>
                <w:rFonts w:ascii="Arial" w:eastAsia="Times New Roman" w:hAnsi="Arial" w:cs="Arial"/>
                <w:color w:val="000000"/>
                <w:sz w:val="16"/>
                <w:szCs w:val="16"/>
                <w:lang w:eastAsia="es-CO"/>
              </w:rPr>
              <w:t>Biometrico</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Metasoft</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7185F40"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Sistema de información</w:t>
            </w:r>
          </w:p>
        </w:tc>
        <w:tc>
          <w:tcPr>
            <w:tcW w:w="0" w:type="auto"/>
            <w:tcBorders>
              <w:top w:val="nil"/>
              <w:left w:val="nil"/>
              <w:bottom w:val="single" w:sz="4" w:space="0" w:color="auto"/>
              <w:right w:val="single" w:sz="4" w:space="0" w:color="auto"/>
            </w:tcBorders>
            <w:shd w:val="clear" w:color="auto" w:fill="auto"/>
            <w:vAlign w:val="center"/>
            <w:hideMark/>
          </w:tcPr>
          <w:p w14:paraId="5D0B0A1E"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Licencia de Uso</w:t>
            </w:r>
          </w:p>
        </w:tc>
        <w:tc>
          <w:tcPr>
            <w:tcW w:w="0" w:type="auto"/>
            <w:tcBorders>
              <w:top w:val="nil"/>
              <w:left w:val="nil"/>
              <w:bottom w:val="single" w:sz="4" w:space="0" w:color="auto"/>
              <w:right w:val="single" w:sz="4" w:space="0" w:color="auto"/>
            </w:tcBorders>
            <w:shd w:val="clear" w:color="auto" w:fill="auto"/>
            <w:noWrap/>
            <w:vAlign w:val="center"/>
            <w:hideMark/>
          </w:tcPr>
          <w:p w14:paraId="0B90020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2EA9C9CA"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67556991"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922CF6"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Software </w:t>
            </w:r>
            <w:proofErr w:type="spellStart"/>
            <w:r w:rsidRPr="005F327E">
              <w:rPr>
                <w:rFonts w:ascii="Arial" w:eastAsia="Times New Roman" w:hAnsi="Arial" w:cs="Arial"/>
                <w:color w:val="000000"/>
                <w:sz w:val="16"/>
                <w:szCs w:val="16"/>
                <w:lang w:eastAsia="es-CO"/>
              </w:rPr>
              <w:t>CarioPoint</w:t>
            </w:r>
            <w:proofErr w:type="spellEnd"/>
            <w:r w:rsidRPr="005F327E">
              <w:rPr>
                <w:rFonts w:ascii="Arial" w:eastAsia="Times New Roman" w:hAnsi="Arial" w:cs="Arial"/>
                <w:color w:val="000000"/>
                <w:sz w:val="16"/>
                <w:szCs w:val="16"/>
                <w:lang w:eastAsia="es-CO"/>
              </w:rPr>
              <w:t xml:space="preserve"> C600</w:t>
            </w:r>
          </w:p>
        </w:tc>
        <w:tc>
          <w:tcPr>
            <w:tcW w:w="0" w:type="auto"/>
            <w:tcBorders>
              <w:top w:val="nil"/>
              <w:left w:val="nil"/>
              <w:bottom w:val="single" w:sz="4" w:space="0" w:color="auto"/>
              <w:right w:val="single" w:sz="4" w:space="0" w:color="auto"/>
            </w:tcBorders>
            <w:shd w:val="clear" w:color="auto" w:fill="auto"/>
            <w:vAlign w:val="center"/>
            <w:hideMark/>
          </w:tcPr>
          <w:p w14:paraId="6FD3A8CA"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Sistema de información</w:t>
            </w:r>
          </w:p>
        </w:tc>
        <w:tc>
          <w:tcPr>
            <w:tcW w:w="0" w:type="auto"/>
            <w:tcBorders>
              <w:top w:val="nil"/>
              <w:left w:val="nil"/>
              <w:bottom w:val="single" w:sz="4" w:space="0" w:color="auto"/>
              <w:right w:val="single" w:sz="4" w:space="0" w:color="auto"/>
            </w:tcBorders>
            <w:shd w:val="clear" w:color="auto" w:fill="auto"/>
            <w:vAlign w:val="center"/>
            <w:hideMark/>
          </w:tcPr>
          <w:p w14:paraId="25FF3BE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Licencia de Uso</w:t>
            </w:r>
          </w:p>
        </w:tc>
        <w:tc>
          <w:tcPr>
            <w:tcW w:w="0" w:type="auto"/>
            <w:tcBorders>
              <w:top w:val="nil"/>
              <w:left w:val="nil"/>
              <w:bottom w:val="single" w:sz="4" w:space="0" w:color="auto"/>
              <w:right w:val="single" w:sz="4" w:space="0" w:color="auto"/>
            </w:tcBorders>
            <w:shd w:val="clear" w:color="auto" w:fill="auto"/>
            <w:noWrap/>
            <w:vAlign w:val="center"/>
            <w:hideMark/>
          </w:tcPr>
          <w:p w14:paraId="4BA9E3C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4F93775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r w:rsidR="005F327E" w:rsidRPr="005F327E" w14:paraId="47898C64"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BFC547"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 xml:space="preserve">Licencia de Enterprise </w:t>
            </w:r>
            <w:proofErr w:type="spellStart"/>
            <w:r w:rsidRPr="005F327E">
              <w:rPr>
                <w:rFonts w:ascii="Arial" w:eastAsia="Times New Roman" w:hAnsi="Arial" w:cs="Arial"/>
                <w:color w:val="000000"/>
                <w:sz w:val="16"/>
                <w:szCs w:val="16"/>
                <w:lang w:eastAsia="es-CO"/>
              </w:rPr>
              <w:t>Architect</w:t>
            </w:r>
            <w:proofErr w:type="spellEnd"/>
            <w:r w:rsidRPr="005F327E">
              <w:rPr>
                <w:rFonts w:ascii="Arial" w:eastAsia="Times New Roman" w:hAnsi="Arial" w:cs="Arial"/>
                <w:color w:val="000000"/>
                <w:sz w:val="16"/>
                <w:szCs w:val="16"/>
                <w:lang w:eastAsia="es-CO"/>
              </w:rPr>
              <w:t xml:space="preserve"> - </w:t>
            </w:r>
            <w:proofErr w:type="spellStart"/>
            <w:r w:rsidRPr="005F327E">
              <w:rPr>
                <w:rFonts w:ascii="Arial" w:eastAsia="Times New Roman" w:hAnsi="Arial" w:cs="Arial"/>
                <w:color w:val="000000"/>
                <w:sz w:val="16"/>
                <w:szCs w:val="16"/>
                <w:lang w:eastAsia="es-CO"/>
              </w:rPr>
              <w:t>Corporate</w:t>
            </w:r>
            <w:proofErr w:type="spellEnd"/>
            <w:r w:rsidRPr="005F327E">
              <w:rPr>
                <w:rFonts w:ascii="Arial" w:eastAsia="Times New Roman" w:hAnsi="Arial" w:cs="Arial"/>
                <w:color w:val="000000"/>
                <w:sz w:val="16"/>
                <w:szCs w:val="16"/>
                <w:lang w:eastAsia="es-CO"/>
              </w:rPr>
              <w:t xml:space="preserve"> </w:t>
            </w:r>
            <w:proofErr w:type="spellStart"/>
            <w:r w:rsidRPr="005F327E">
              <w:rPr>
                <w:rFonts w:ascii="Arial" w:eastAsia="Times New Roman" w:hAnsi="Arial" w:cs="Arial"/>
                <w:color w:val="000000"/>
                <w:sz w:val="16"/>
                <w:szCs w:val="16"/>
                <w:lang w:eastAsia="es-CO"/>
              </w:rPr>
              <w:t>Edition</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2001A53"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Planificador</w:t>
            </w:r>
          </w:p>
        </w:tc>
        <w:tc>
          <w:tcPr>
            <w:tcW w:w="0" w:type="auto"/>
            <w:tcBorders>
              <w:top w:val="nil"/>
              <w:left w:val="nil"/>
              <w:bottom w:val="single" w:sz="4" w:space="0" w:color="auto"/>
              <w:right w:val="single" w:sz="4" w:space="0" w:color="auto"/>
            </w:tcBorders>
            <w:shd w:val="clear" w:color="auto" w:fill="auto"/>
            <w:vAlign w:val="center"/>
            <w:hideMark/>
          </w:tcPr>
          <w:p w14:paraId="78FE9A58"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Licencia de Uso</w:t>
            </w:r>
          </w:p>
        </w:tc>
        <w:tc>
          <w:tcPr>
            <w:tcW w:w="0" w:type="auto"/>
            <w:tcBorders>
              <w:top w:val="nil"/>
              <w:left w:val="nil"/>
              <w:bottom w:val="single" w:sz="4" w:space="0" w:color="auto"/>
              <w:right w:val="single" w:sz="4" w:space="0" w:color="auto"/>
            </w:tcBorders>
            <w:shd w:val="clear" w:color="auto" w:fill="auto"/>
            <w:noWrap/>
            <w:vAlign w:val="center"/>
            <w:hideMark/>
          </w:tcPr>
          <w:p w14:paraId="5A742B03"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35A2F479"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2</w:t>
            </w:r>
          </w:p>
        </w:tc>
      </w:tr>
      <w:tr w:rsidR="005F327E" w:rsidRPr="005F327E" w14:paraId="4787F799" w14:textId="77777777" w:rsidTr="005F327E">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DBA848"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Software GOAL SPORT</w:t>
            </w:r>
          </w:p>
        </w:tc>
        <w:tc>
          <w:tcPr>
            <w:tcW w:w="0" w:type="auto"/>
            <w:tcBorders>
              <w:top w:val="nil"/>
              <w:left w:val="nil"/>
              <w:bottom w:val="single" w:sz="4" w:space="0" w:color="auto"/>
              <w:right w:val="single" w:sz="4" w:space="0" w:color="auto"/>
            </w:tcBorders>
            <w:shd w:val="clear" w:color="auto" w:fill="auto"/>
            <w:vAlign w:val="center"/>
            <w:hideMark/>
          </w:tcPr>
          <w:p w14:paraId="3FD37E5D"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Otro</w:t>
            </w:r>
          </w:p>
        </w:tc>
        <w:tc>
          <w:tcPr>
            <w:tcW w:w="0" w:type="auto"/>
            <w:tcBorders>
              <w:top w:val="nil"/>
              <w:left w:val="nil"/>
              <w:bottom w:val="single" w:sz="4" w:space="0" w:color="auto"/>
              <w:right w:val="single" w:sz="4" w:space="0" w:color="auto"/>
            </w:tcBorders>
            <w:shd w:val="clear" w:color="auto" w:fill="auto"/>
            <w:vAlign w:val="center"/>
            <w:hideMark/>
          </w:tcPr>
          <w:p w14:paraId="2FA39612"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Licencia de Uso</w:t>
            </w:r>
          </w:p>
        </w:tc>
        <w:tc>
          <w:tcPr>
            <w:tcW w:w="0" w:type="auto"/>
            <w:tcBorders>
              <w:top w:val="nil"/>
              <w:left w:val="nil"/>
              <w:bottom w:val="single" w:sz="4" w:space="0" w:color="auto"/>
              <w:right w:val="single" w:sz="4" w:space="0" w:color="auto"/>
            </w:tcBorders>
            <w:shd w:val="clear" w:color="auto" w:fill="auto"/>
            <w:noWrap/>
            <w:vAlign w:val="center"/>
            <w:hideMark/>
          </w:tcPr>
          <w:p w14:paraId="31C10AAE"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55C37C64" w14:textId="77777777" w:rsidR="005F327E" w:rsidRPr="005F327E" w:rsidRDefault="005F327E" w:rsidP="00F21C23">
            <w:pPr>
              <w:widowControl/>
              <w:suppressAutoHyphens w:val="0"/>
              <w:spacing w:after="0" w:line="240" w:lineRule="auto"/>
              <w:jc w:val="center"/>
              <w:rPr>
                <w:rFonts w:ascii="Arial" w:eastAsia="Times New Roman" w:hAnsi="Arial" w:cs="Arial"/>
                <w:color w:val="000000"/>
                <w:sz w:val="16"/>
                <w:szCs w:val="16"/>
                <w:lang w:eastAsia="es-CO"/>
              </w:rPr>
            </w:pPr>
            <w:r w:rsidRPr="005F327E">
              <w:rPr>
                <w:rFonts w:ascii="Arial" w:eastAsia="Times New Roman" w:hAnsi="Arial" w:cs="Arial"/>
                <w:color w:val="000000"/>
                <w:sz w:val="16"/>
                <w:szCs w:val="16"/>
                <w:lang w:eastAsia="es-CO"/>
              </w:rPr>
              <w:t>1</w:t>
            </w:r>
          </w:p>
        </w:tc>
      </w:tr>
    </w:tbl>
    <w:p w14:paraId="1AE18A6D" w14:textId="77777777" w:rsidR="00685DA3" w:rsidRPr="002300BA" w:rsidRDefault="00685DA3" w:rsidP="00F21C23">
      <w:pPr>
        <w:pStyle w:val="Textoindependiente"/>
        <w:spacing w:after="0" w:line="240" w:lineRule="auto"/>
        <w:ind w:left="360"/>
        <w:jc w:val="center"/>
        <w:rPr>
          <w:rFonts w:ascii="Arial" w:eastAsia="Arial" w:hAnsi="Arial" w:cs="Arial"/>
          <w:b/>
          <w:bCs/>
        </w:rPr>
      </w:pPr>
      <w:r w:rsidRPr="002300BA">
        <w:rPr>
          <w:rFonts w:ascii="Arial" w:hAnsi="Arial" w:cs="Arial"/>
          <w:b/>
          <w:bCs/>
          <w:sz w:val="16"/>
          <w:szCs w:val="16"/>
          <w:lang w:val="es-ES"/>
        </w:rPr>
        <w:t>Fuente: Información allegada por el proceso</w:t>
      </w:r>
    </w:p>
    <w:p w14:paraId="36F8E395" w14:textId="77777777" w:rsidR="00351C1E" w:rsidRPr="002300BA" w:rsidRDefault="00351C1E" w:rsidP="00F21C23">
      <w:pPr>
        <w:pStyle w:val="Textoindependiente"/>
        <w:spacing w:after="0" w:line="240" w:lineRule="auto"/>
        <w:ind w:left="360"/>
        <w:jc w:val="both"/>
        <w:rPr>
          <w:rFonts w:ascii="Arial" w:hAnsi="Arial" w:cs="Arial"/>
        </w:rPr>
      </w:pPr>
    </w:p>
    <w:p w14:paraId="17310655" w14:textId="5519C8B4" w:rsidR="00C61EEA" w:rsidRDefault="00C61EEA" w:rsidP="00F21C23">
      <w:pPr>
        <w:pStyle w:val="Sinespaciado"/>
        <w:jc w:val="both"/>
        <w:rPr>
          <w:rFonts w:ascii="Arial" w:eastAsia="Arial" w:hAnsi="Arial" w:cs="Arial"/>
        </w:rPr>
      </w:pPr>
      <w:r>
        <w:rPr>
          <w:rFonts w:ascii="Arial" w:eastAsia="Arial" w:hAnsi="Arial" w:cs="Arial"/>
        </w:rPr>
        <w:t xml:space="preserve">Así las cosas, la Oficina de Control Interno validó en sitio a través del aplicativo </w:t>
      </w:r>
      <w:r w:rsidRPr="00C61EEA">
        <w:rPr>
          <w:rFonts w:ascii="Arial" w:eastAsia="Arial" w:hAnsi="Arial" w:cs="Arial"/>
          <w:b/>
          <w:bCs/>
          <w:i/>
          <w:iCs/>
        </w:rPr>
        <w:t>GLPI</w:t>
      </w:r>
      <w:r>
        <w:rPr>
          <w:rFonts w:ascii="Arial" w:eastAsia="Arial" w:hAnsi="Arial" w:cs="Arial"/>
        </w:rPr>
        <w:t xml:space="preserve"> el software instalado en los equipos propiedad del IDRD, control que se genera </w:t>
      </w:r>
      <w:r w:rsidRPr="002B6DB7">
        <w:rPr>
          <w:rFonts w:ascii="Arial" w:eastAsia="Arial" w:hAnsi="Arial" w:cs="Arial"/>
        </w:rPr>
        <w:t>mediante la conexión de un agente en cada</w:t>
      </w:r>
      <w:r>
        <w:rPr>
          <w:rFonts w:ascii="Arial" w:eastAsia="Arial" w:hAnsi="Arial" w:cs="Arial"/>
        </w:rPr>
        <w:t xml:space="preserve"> uno de los</w:t>
      </w:r>
      <w:r w:rsidRPr="002B6DB7">
        <w:rPr>
          <w:rFonts w:ascii="Arial" w:eastAsia="Arial" w:hAnsi="Arial" w:cs="Arial"/>
        </w:rPr>
        <w:t xml:space="preserve"> equipo</w:t>
      </w:r>
      <w:r>
        <w:rPr>
          <w:rFonts w:ascii="Arial" w:eastAsia="Arial" w:hAnsi="Arial" w:cs="Arial"/>
        </w:rPr>
        <w:t>. E</w:t>
      </w:r>
      <w:r w:rsidRPr="002B6DB7">
        <w:rPr>
          <w:rFonts w:ascii="Arial" w:eastAsia="Arial" w:hAnsi="Arial" w:cs="Arial"/>
        </w:rPr>
        <w:t>s de aclarar que</w:t>
      </w:r>
      <w:r>
        <w:rPr>
          <w:rFonts w:ascii="Arial" w:eastAsia="Arial" w:hAnsi="Arial" w:cs="Arial"/>
        </w:rPr>
        <w:t>,</w:t>
      </w:r>
      <w:r w:rsidRPr="002B6DB7">
        <w:rPr>
          <w:rFonts w:ascii="Arial" w:eastAsia="Arial" w:hAnsi="Arial" w:cs="Arial"/>
        </w:rPr>
        <w:t xml:space="preserve"> algunas licencias de software por servicio o suscripción no requieren instalación, por lo tanto no se encuentran reportadas por el agente instalado.</w:t>
      </w:r>
    </w:p>
    <w:p w14:paraId="4ECCB774" w14:textId="77777777" w:rsidR="00C61EEA" w:rsidRDefault="00C61EEA" w:rsidP="00F21C23">
      <w:pPr>
        <w:pStyle w:val="Sinespaciado"/>
        <w:jc w:val="both"/>
        <w:rPr>
          <w:rFonts w:ascii="Arial" w:eastAsia="Arial" w:hAnsi="Arial" w:cs="Arial"/>
        </w:rPr>
      </w:pPr>
    </w:p>
    <w:p w14:paraId="1EA6CF69" w14:textId="77777777" w:rsidR="00C61EEA" w:rsidRDefault="00C61EEA" w:rsidP="00F21C23">
      <w:pPr>
        <w:pStyle w:val="Sinespaciado"/>
        <w:jc w:val="both"/>
        <w:rPr>
          <w:rFonts w:ascii="Arial" w:eastAsia="Arial" w:hAnsi="Arial" w:cs="Arial"/>
        </w:rPr>
      </w:pPr>
    </w:p>
    <w:p w14:paraId="006FA2B3" w14:textId="77777777" w:rsidR="00C61EEA" w:rsidRDefault="00C61EEA" w:rsidP="00F21C23">
      <w:pPr>
        <w:pStyle w:val="Sinespaciado"/>
        <w:jc w:val="both"/>
        <w:rPr>
          <w:rFonts w:ascii="Arial" w:eastAsia="Arial" w:hAnsi="Arial" w:cs="Arial"/>
        </w:rPr>
      </w:pPr>
    </w:p>
    <w:p w14:paraId="55C15F4E" w14:textId="77777777" w:rsidR="00C61EEA" w:rsidRDefault="00C61EEA" w:rsidP="00F21C23">
      <w:pPr>
        <w:pStyle w:val="Sinespaciado"/>
        <w:jc w:val="both"/>
        <w:rPr>
          <w:rFonts w:ascii="Arial" w:eastAsia="Arial" w:hAnsi="Arial" w:cs="Arial"/>
        </w:rPr>
      </w:pPr>
    </w:p>
    <w:p w14:paraId="7672089A" w14:textId="77777777" w:rsidR="00C61EEA" w:rsidRDefault="00C61EEA" w:rsidP="00F21C23">
      <w:pPr>
        <w:pStyle w:val="Sinespaciado"/>
        <w:jc w:val="both"/>
        <w:rPr>
          <w:rFonts w:ascii="Arial" w:eastAsia="Arial" w:hAnsi="Arial" w:cs="Arial"/>
        </w:rPr>
      </w:pPr>
    </w:p>
    <w:p w14:paraId="0FC0FC60" w14:textId="77777777" w:rsidR="00C61EEA" w:rsidRDefault="00C61EEA" w:rsidP="00F21C23">
      <w:pPr>
        <w:pStyle w:val="Sinespaciado"/>
        <w:jc w:val="both"/>
        <w:rPr>
          <w:rFonts w:ascii="Arial" w:eastAsia="Arial" w:hAnsi="Arial" w:cs="Arial"/>
        </w:rPr>
      </w:pPr>
    </w:p>
    <w:p w14:paraId="799EAF3C" w14:textId="77777777" w:rsidR="00C61EEA" w:rsidRDefault="00C61EEA" w:rsidP="00F21C23">
      <w:pPr>
        <w:pStyle w:val="Sinespaciado"/>
        <w:jc w:val="both"/>
        <w:rPr>
          <w:rFonts w:ascii="Arial" w:eastAsia="Arial" w:hAnsi="Arial" w:cs="Arial"/>
        </w:rPr>
      </w:pPr>
    </w:p>
    <w:p w14:paraId="57B5921F" w14:textId="77777777" w:rsidR="00C61EEA" w:rsidRDefault="00C61EEA" w:rsidP="00F21C23">
      <w:pPr>
        <w:pStyle w:val="Sinespaciado"/>
        <w:jc w:val="both"/>
        <w:rPr>
          <w:rFonts w:ascii="Arial" w:eastAsia="Arial" w:hAnsi="Arial" w:cs="Arial"/>
        </w:rPr>
      </w:pPr>
    </w:p>
    <w:p w14:paraId="649659F9" w14:textId="3EAC665A" w:rsidR="00C61EEA" w:rsidRPr="002300BA" w:rsidRDefault="00C61EEA" w:rsidP="00F21C23">
      <w:pPr>
        <w:spacing w:after="0" w:line="240" w:lineRule="auto"/>
        <w:jc w:val="center"/>
        <w:rPr>
          <w:rFonts w:ascii="Arial" w:eastAsia="Arial" w:hAnsi="Arial" w:cs="Arial"/>
          <w:b/>
          <w:sz w:val="20"/>
          <w:szCs w:val="16"/>
        </w:rPr>
      </w:pPr>
      <w:r w:rsidRPr="002300BA">
        <w:rPr>
          <w:rFonts w:ascii="Arial" w:eastAsia="Arial" w:hAnsi="Arial" w:cs="Arial"/>
          <w:b/>
          <w:sz w:val="20"/>
          <w:szCs w:val="16"/>
        </w:rPr>
        <w:lastRenderedPageBreak/>
        <w:t xml:space="preserve">Imagen 1 – Soporte </w:t>
      </w:r>
      <w:r w:rsidR="00CB6069">
        <w:rPr>
          <w:rFonts w:ascii="Arial" w:eastAsia="Arial" w:hAnsi="Arial" w:cs="Arial"/>
          <w:b/>
          <w:sz w:val="20"/>
          <w:szCs w:val="16"/>
        </w:rPr>
        <w:t>S</w:t>
      </w:r>
      <w:r w:rsidR="00CB6069" w:rsidRPr="00CB6069">
        <w:rPr>
          <w:rFonts w:ascii="Arial" w:eastAsia="Arial" w:hAnsi="Arial" w:cs="Arial"/>
          <w:b/>
          <w:sz w:val="20"/>
          <w:szCs w:val="16"/>
        </w:rPr>
        <w:t>oftware instalado en los equipos propiedad del IDRD</w:t>
      </w:r>
    </w:p>
    <w:p w14:paraId="77069792" w14:textId="77777777" w:rsidR="00C61EEA" w:rsidRDefault="00C61EEA" w:rsidP="00F21C23">
      <w:pPr>
        <w:pStyle w:val="Sinespaciado"/>
        <w:jc w:val="both"/>
        <w:rPr>
          <w:rFonts w:ascii="Arial" w:eastAsia="Arial" w:hAnsi="Arial" w:cs="Arial"/>
        </w:rPr>
      </w:pPr>
    </w:p>
    <w:p w14:paraId="52F1AE61" w14:textId="77777777" w:rsidR="00C61EEA" w:rsidRDefault="00C61EEA" w:rsidP="00F21C23">
      <w:pPr>
        <w:pStyle w:val="Sinespaciado"/>
        <w:jc w:val="center"/>
        <w:rPr>
          <w:rFonts w:ascii="Arial" w:eastAsia="Arial" w:hAnsi="Arial" w:cs="Arial"/>
        </w:rPr>
      </w:pPr>
      <w:r w:rsidRPr="00C61EEA">
        <w:rPr>
          <w:rFonts w:ascii="Arial" w:eastAsia="Arial" w:hAnsi="Arial" w:cs="Arial"/>
          <w:noProof/>
        </w:rPr>
        <w:drawing>
          <wp:inline distT="0" distB="0" distL="0" distR="0" wp14:anchorId="1CBBA046" wp14:editId="65005985">
            <wp:extent cx="5971540" cy="3156585"/>
            <wp:effectExtent l="0" t="0" r="0" b="5715"/>
            <wp:docPr id="14551423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540" cy="3156585"/>
                    </a:xfrm>
                    <a:prstGeom prst="rect">
                      <a:avLst/>
                    </a:prstGeom>
                    <a:noFill/>
                    <a:ln>
                      <a:noFill/>
                    </a:ln>
                  </pic:spPr>
                </pic:pic>
              </a:graphicData>
            </a:graphic>
          </wp:inline>
        </w:drawing>
      </w:r>
    </w:p>
    <w:p w14:paraId="12D5A196" w14:textId="62CF1F32" w:rsidR="00A2227B" w:rsidRPr="002300BA" w:rsidRDefault="00A2227B" w:rsidP="00A2227B">
      <w:pPr>
        <w:pStyle w:val="Textoindependiente"/>
        <w:spacing w:after="0" w:line="240" w:lineRule="auto"/>
        <w:ind w:left="360"/>
        <w:jc w:val="center"/>
        <w:rPr>
          <w:rFonts w:ascii="Arial" w:eastAsia="Arial" w:hAnsi="Arial" w:cs="Arial"/>
          <w:b/>
          <w:bCs/>
        </w:rPr>
      </w:pPr>
      <w:r w:rsidRPr="002300BA">
        <w:rPr>
          <w:rFonts w:ascii="Arial" w:hAnsi="Arial" w:cs="Arial"/>
          <w:b/>
          <w:bCs/>
          <w:sz w:val="16"/>
          <w:szCs w:val="16"/>
          <w:lang w:val="es-ES"/>
        </w:rPr>
        <w:t>Fuente: Información allegada por el proceso</w:t>
      </w:r>
      <w:r>
        <w:rPr>
          <w:rFonts w:ascii="Arial" w:hAnsi="Arial" w:cs="Arial"/>
          <w:b/>
          <w:bCs/>
          <w:sz w:val="16"/>
          <w:szCs w:val="16"/>
          <w:lang w:val="es-ES"/>
        </w:rPr>
        <w:t>, validada en mesa de trabajo del 08 de marzo de 2023</w:t>
      </w:r>
    </w:p>
    <w:p w14:paraId="1239822B" w14:textId="77777777" w:rsidR="00C61EEA" w:rsidRDefault="00C61EEA" w:rsidP="00F21C23">
      <w:pPr>
        <w:pStyle w:val="Sinespaciado"/>
        <w:jc w:val="both"/>
        <w:rPr>
          <w:rFonts w:ascii="Arial" w:eastAsia="Arial" w:hAnsi="Arial" w:cs="Arial"/>
        </w:rPr>
      </w:pPr>
    </w:p>
    <w:p w14:paraId="0DF6ED7A" w14:textId="77777777" w:rsidR="00C61EEA" w:rsidRDefault="00C61EEA" w:rsidP="00F21C23">
      <w:pPr>
        <w:pStyle w:val="Sinespaciado"/>
        <w:jc w:val="both"/>
        <w:rPr>
          <w:rFonts w:ascii="Arial" w:eastAsia="Arial" w:hAnsi="Arial" w:cs="Arial"/>
        </w:rPr>
      </w:pPr>
    </w:p>
    <w:p w14:paraId="135F48D9" w14:textId="2BE2E604" w:rsidR="000A4D60" w:rsidRPr="002300BA" w:rsidRDefault="005F327E" w:rsidP="00F21C23">
      <w:pPr>
        <w:pStyle w:val="Sinespaciado"/>
        <w:jc w:val="both"/>
        <w:rPr>
          <w:rFonts w:ascii="Arial" w:eastAsia="Arial" w:hAnsi="Arial" w:cs="Arial"/>
        </w:rPr>
      </w:pPr>
      <w:r w:rsidRPr="002300BA">
        <w:rPr>
          <w:rFonts w:ascii="Arial" w:eastAsia="Arial" w:hAnsi="Arial" w:cs="Arial"/>
        </w:rPr>
        <w:t xml:space="preserve">Asimismo, en sesión celebrada el viernes 08 de marzo del presente entre la OCI y el proceso de </w:t>
      </w:r>
      <w:r w:rsidRPr="002300BA">
        <w:rPr>
          <w:rFonts w:ascii="Arial" w:eastAsia="Arial" w:hAnsi="Arial" w:cs="Arial"/>
          <w:i/>
          <w:iCs/>
        </w:rPr>
        <w:t>Gestión de Tecnologías de la Información</w:t>
      </w:r>
      <w:r w:rsidRPr="002300BA">
        <w:rPr>
          <w:rFonts w:ascii="Arial" w:eastAsia="Arial" w:hAnsi="Arial" w:cs="Arial"/>
        </w:rPr>
        <w:t xml:space="preserve">, se procedió a verificar el licenciamiento respectivo de los productos citados en la </w:t>
      </w:r>
      <w:r w:rsidR="00CC4EFF" w:rsidRPr="00CC4EFF">
        <w:rPr>
          <w:rFonts w:ascii="Arial" w:eastAsia="Arial" w:hAnsi="Arial" w:cs="Arial"/>
          <w:i/>
          <w:iCs/>
        </w:rPr>
        <w:t>T</w:t>
      </w:r>
      <w:r w:rsidRPr="00CC4EFF">
        <w:rPr>
          <w:rFonts w:ascii="Arial" w:eastAsia="Arial" w:hAnsi="Arial" w:cs="Arial"/>
          <w:i/>
          <w:iCs/>
        </w:rPr>
        <w:t xml:space="preserve">abla </w:t>
      </w:r>
      <w:r w:rsidR="00CC4EFF" w:rsidRPr="00CC4EFF">
        <w:rPr>
          <w:rFonts w:ascii="Arial" w:eastAsia="Arial" w:hAnsi="Arial" w:cs="Arial"/>
          <w:i/>
          <w:iCs/>
        </w:rPr>
        <w:t>1</w:t>
      </w:r>
      <w:r w:rsidRPr="002300BA">
        <w:rPr>
          <w:rFonts w:ascii="Arial" w:eastAsia="Arial" w:hAnsi="Arial" w:cs="Arial"/>
        </w:rPr>
        <w:t xml:space="preserve">, y el control que se realiza mediante las </w:t>
      </w:r>
      <w:r w:rsidRPr="002300BA">
        <w:rPr>
          <w:rFonts w:ascii="Arial" w:eastAsia="Arial" w:hAnsi="Arial" w:cs="Arial"/>
          <w:b/>
          <w:bCs/>
          <w:i/>
          <w:iCs/>
        </w:rPr>
        <w:t>consolas de administración de Software</w:t>
      </w:r>
      <w:r w:rsidR="003E0D2D">
        <w:rPr>
          <w:rFonts w:ascii="Arial" w:eastAsia="Arial" w:hAnsi="Arial" w:cs="Arial"/>
        </w:rPr>
        <w:t xml:space="preserve"> (</w:t>
      </w:r>
      <w:r w:rsidR="003E0D2D" w:rsidRPr="003E0D2D">
        <w:rPr>
          <w:rFonts w:ascii="Arial" w:eastAsia="Arial" w:hAnsi="Arial" w:cs="Arial"/>
        </w:rPr>
        <w:t>suministrada por cada proveedor de servicio</w:t>
      </w:r>
      <w:r w:rsidR="003E0D2D">
        <w:rPr>
          <w:rFonts w:ascii="Arial" w:eastAsia="Arial" w:hAnsi="Arial" w:cs="Arial"/>
        </w:rPr>
        <w:t>)</w:t>
      </w:r>
      <w:r w:rsidRPr="002300BA">
        <w:rPr>
          <w:rFonts w:ascii="Arial" w:eastAsia="Arial" w:hAnsi="Arial" w:cs="Arial"/>
        </w:rPr>
        <w:t>, la cual permite centralizar los registros respecto a las licencias adquiridas e instaladas en la entidad.</w:t>
      </w:r>
    </w:p>
    <w:p w14:paraId="25685D73" w14:textId="77777777" w:rsidR="005F327E" w:rsidRPr="002300BA" w:rsidRDefault="005F327E" w:rsidP="00F21C23">
      <w:pPr>
        <w:pStyle w:val="Sinespaciado"/>
        <w:jc w:val="both"/>
        <w:rPr>
          <w:rFonts w:ascii="Arial" w:eastAsia="Arial" w:hAnsi="Arial" w:cs="Arial"/>
        </w:rPr>
      </w:pPr>
    </w:p>
    <w:p w14:paraId="0852F9A3" w14:textId="77777777" w:rsidR="005F327E" w:rsidRPr="002300BA" w:rsidRDefault="005F327E" w:rsidP="00F21C23">
      <w:pPr>
        <w:pStyle w:val="Sinespaciado"/>
        <w:jc w:val="both"/>
        <w:rPr>
          <w:rFonts w:ascii="Arial" w:eastAsia="Arial" w:hAnsi="Arial" w:cs="Arial"/>
        </w:rPr>
      </w:pPr>
    </w:p>
    <w:p w14:paraId="0A19D31A" w14:textId="77777777" w:rsidR="005F327E" w:rsidRPr="002300BA" w:rsidRDefault="005F327E" w:rsidP="00F21C23">
      <w:pPr>
        <w:pStyle w:val="Sinespaciado"/>
        <w:jc w:val="both"/>
        <w:rPr>
          <w:rFonts w:ascii="Arial" w:eastAsia="Arial" w:hAnsi="Arial" w:cs="Arial"/>
        </w:rPr>
      </w:pPr>
    </w:p>
    <w:p w14:paraId="51092719" w14:textId="77777777" w:rsidR="005F327E" w:rsidRPr="002300BA" w:rsidRDefault="005F327E" w:rsidP="00F21C23">
      <w:pPr>
        <w:pStyle w:val="Sinespaciado"/>
        <w:jc w:val="both"/>
        <w:rPr>
          <w:rFonts w:ascii="Arial" w:eastAsia="Arial" w:hAnsi="Arial" w:cs="Arial"/>
        </w:rPr>
      </w:pPr>
    </w:p>
    <w:p w14:paraId="62C4BAC4" w14:textId="77777777" w:rsidR="005F327E" w:rsidRPr="002300BA" w:rsidRDefault="005F327E" w:rsidP="00F21C23">
      <w:pPr>
        <w:pStyle w:val="Sinespaciado"/>
        <w:jc w:val="both"/>
        <w:rPr>
          <w:rFonts w:ascii="Arial" w:eastAsia="Arial" w:hAnsi="Arial" w:cs="Arial"/>
        </w:rPr>
      </w:pPr>
    </w:p>
    <w:p w14:paraId="4F7AA175" w14:textId="77777777" w:rsidR="005F327E" w:rsidRPr="002300BA" w:rsidRDefault="005F327E" w:rsidP="00F21C23">
      <w:pPr>
        <w:pStyle w:val="Sinespaciado"/>
        <w:jc w:val="both"/>
        <w:rPr>
          <w:rFonts w:ascii="Arial" w:eastAsia="Arial" w:hAnsi="Arial" w:cs="Arial"/>
        </w:rPr>
      </w:pPr>
    </w:p>
    <w:p w14:paraId="08F72C13" w14:textId="77777777" w:rsidR="005F327E" w:rsidRDefault="005F327E" w:rsidP="00F21C23">
      <w:pPr>
        <w:pStyle w:val="Sinespaciado"/>
        <w:jc w:val="both"/>
        <w:rPr>
          <w:rFonts w:ascii="Arial" w:eastAsia="Arial" w:hAnsi="Arial" w:cs="Arial"/>
        </w:rPr>
      </w:pPr>
    </w:p>
    <w:p w14:paraId="11B79DA0" w14:textId="77777777" w:rsidR="00A36E6E" w:rsidRDefault="00A36E6E" w:rsidP="00F21C23">
      <w:pPr>
        <w:pStyle w:val="Sinespaciado"/>
        <w:jc w:val="both"/>
        <w:rPr>
          <w:rFonts w:ascii="Arial" w:eastAsia="Arial" w:hAnsi="Arial" w:cs="Arial"/>
        </w:rPr>
      </w:pPr>
    </w:p>
    <w:p w14:paraId="06FE03AD" w14:textId="77777777" w:rsidR="00A36E6E" w:rsidRDefault="00A36E6E" w:rsidP="00F21C23">
      <w:pPr>
        <w:pStyle w:val="Sinespaciado"/>
        <w:jc w:val="both"/>
        <w:rPr>
          <w:rFonts w:ascii="Arial" w:eastAsia="Arial" w:hAnsi="Arial" w:cs="Arial"/>
        </w:rPr>
      </w:pPr>
    </w:p>
    <w:p w14:paraId="79267EB0" w14:textId="77777777" w:rsidR="00A36E6E" w:rsidRDefault="00A36E6E" w:rsidP="00F21C23">
      <w:pPr>
        <w:pStyle w:val="Sinespaciado"/>
        <w:jc w:val="both"/>
        <w:rPr>
          <w:rFonts w:ascii="Arial" w:eastAsia="Arial" w:hAnsi="Arial" w:cs="Arial"/>
        </w:rPr>
      </w:pPr>
    </w:p>
    <w:p w14:paraId="5CA2A79D" w14:textId="77777777" w:rsidR="00A36E6E" w:rsidRDefault="00A36E6E" w:rsidP="00F21C23">
      <w:pPr>
        <w:pStyle w:val="Sinespaciado"/>
        <w:jc w:val="both"/>
        <w:rPr>
          <w:rFonts w:ascii="Arial" w:eastAsia="Arial" w:hAnsi="Arial" w:cs="Arial"/>
        </w:rPr>
      </w:pPr>
    </w:p>
    <w:p w14:paraId="4B2359D3" w14:textId="77777777" w:rsidR="00A36E6E" w:rsidRDefault="00A36E6E" w:rsidP="00F21C23">
      <w:pPr>
        <w:pStyle w:val="Sinespaciado"/>
        <w:jc w:val="both"/>
        <w:rPr>
          <w:rFonts w:ascii="Arial" w:eastAsia="Arial" w:hAnsi="Arial" w:cs="Arial"/>
        </w:rPr>
      </w:pPr>
    </w:p>
    <w:p w14:paraId="15E2E60A" w14:textId="77777777" w:rsidR="00A36E6E" w:rsidRDefault="00A36E6E" w:rsidP="00F21C23">
      <w:pPr>
        <w:pStyle w:val="Sinespaciado"/>
        <w:jc w:val="both"/>
        <w:rPr>
          <w:rFonts w:ascii="Arial" w:eastAsia="Arial" w:hAnsi="Arial" w:cs="Arial"/>
        </w:rPr>
      </w:pPr>
    </w:p>
    <w:p w14:paraId="583BBB48" w14:textId="77777777" w:rsidR="00A36E6E" w:rsidRDefault="00A36E6E" w:rsidP="00F21C23">
      <w:pPr>
        <w:pStyle w:val="Sinespaciado"/>
        <w:jc w:val="both"/>
        <w:rPr>
          <w:rFonts w:ascii="Arial" w:eastAsia="Arial" w:hAnsi="Arial" w:cs="Arial"/>
        </w:rPr>
      </w:pPr>
    </w:p>
    <w:p w14:paraId="5C0F59DD" w14:textId="77777777" w:rsidR="00A36E6E" w:rsidRPr="002300BA" w:rsidRDefault="00A36E6E" w:rsidP="00F21C23">
      <w:pPr>
        <w:pStyle w:val="Sinespaciado"/>
        <w:jc w:val="both"/>
        <w:rPr>
          <w:rFonts w:ascii="Arial" w:eastAsia="Arial" w:hAnsi="Arial" w:cs="Arial"/>
        </w:rPr>
      </w:pPr>
    </w:p>
    <w:p w14:paraId="15A9DED9" w14:textId="77777777" w:rsidR="005F327E" w:rsidRPr="002300BA" w:rsidRDefault="005F327E" w:rsidP="00F21C23">
      <w:pPr>
        <w:pStyle w:val="Sinespaciado"/>
        <w:jc w:val="both"/>
        <w:rPr>
          <w:rFonts w:ascii="Arial" w:eastAsia="Arial" w:hAnsi="Arial" w:cs="Arial"/>
        </w:rPr>
      </w:pPr>
    </w:p>
    <w:p w14:paraId="2759BA0B" w14:textId="77777777" w:rsidR="003E0D2D" w:rsidRDefault="003E0D2D" w:rsidP="00F21C23">
      <w:pPr>
        <w:spacing w:after="0" w:line="240" w:lineRule="auto"/>
        <w:jc w:val="center"/>
        <w:rPr>
          <w:rFonts w:ascii="Arial" w:eastAsia="Arial" w:hAnsi="Arial" w:cs="Arial"/>
          <w:b/>
          <w:sz w:val="20"/>
          <w:szCs w:val="16"/>
        </w:rPr>
      </w:pPr>
    </w:p>
    <w:p w14:paraId="6F8EF52F" w14:textId="183794F2" w:rsidR="005F327E" w:rsidRPr="002300BA" w:rsidRDefault="005F327E" w:rsidP="00F21C23">
      <w:pPr>
        <w:spacing w:after="0" w:line="240" w:lineRule="auto"/>
        <w:jc w:val="center"/>
        <w:rPr>
          <w:rFonts w:ascii="Arial" w:eastAsia="Arial" w:hAnsi="Arial" w:cs="Arial"/>
          <w:b/>
          <w:sz w:val="20"/>
          <w:szCs w:val="16"/>
        </w:rPr>
      </w:pPr>
      <w:r w:rsidRPr="002300BA">
        <w:rPr>
          <w:rFonts w:ascii="Arial" w:eastAsia="Arial" w:hAnsi="Arial" w:cs="Arial"/>
          <w:b/>
          <w:sz w:val="20"/>
          <w:szCs w:val="16"/>
        </w:rPr>
        <w:lastRenderedPageBreak/>
        <w:t xml:space="preserve">Imagen </w:t>
      </w:r>
      <w:r w:rsidR="00A36E6E">
        <w:rPr>
          <w:rFonts w:ascii="Arial" w:eastAsia="Arial" w:hAnsi="Arial" w:cs="Arial"/>
          <w:b/>
          <w:sz w:val="20"/>
          <w:szCs w:val="16"/>
        </w:rPr>
        <w:t>2</w:t>
      </w:r>
      <w:r w:rsidRPr="002300BA">
        <w:rPr>
          <w:rFonts w:ascii="Arial" w:eastAsia="Arial" w:hAnsi="Arial" w:cs="Arial"/>
          <w:b/>
          <w:sz w:val="20"/>
          <w:szCs w:val="16"/>
        </w:rPr>
        <w:t xml:space="preserve"> – </w:t>
      </w:r>
      <w:r w:rsidR="002A2CE5" w:rsidRPr="002300BA">
        <w:rPr>
          <w:rFonts w:ascii="Arial" w:eastAsia="Arial" w:hAnsi="Arial" w:cs="Arial"/>
          <w:b/>
          <w:sz w:val="20"/>
          <w:szCs w:val="16"/>
        </w:rPr>
        <w:t xml:space="preserve">Soporte Licenciamiento - </w:t>
      </w:r>
      <w:r w:rsidRPr="002300BA">
        <w:rPr>
          <w:rFonts w:ascii="Arial" w:eastAsia="Arial" w:hAnsi="Arial" w:cs="Arial"/>
          <w:b/>
          <w:sz w:val="20"/>
          <w:szCs w:val="16"/>
        </w:rPr>
        <w:t xml:space="preserve">Licencias adquiridas por la entidad </w:t>
      </w:r>
    </w:p>
    <w:p w14:paraId="3F3501B3" w14:textId="77777777" w:rsidR="005F327E" w:rsidRPr="002300BA" w:rsidRDefault="005F327E" w:rsidP="00F21C23">
      <w:pPr>
        <w:pStyle w:val="Sinespaciado"/>
        <w:jc w:val="both"/>
        <w:rPr>
          <w:rFonts w:ascii="Arial" w:eastAsia="Arial" w:hAnsi="Arial" w:cs="Arial"/>
        </w:rPr>
      </w:pPr>
    </w:p>
    <w:p w14:paraId="05BBA79F" w14:textId="228392FF" w:rsidR="005F327E" w:rsidRPr="002300BA" w:rsidRDefault="005F327E" w:rsidP="00F21C23">
      <w:pPr>
        <w:pStyle w:val="Sinespaciado"/>
        <w:jc w:val="center"/>
        <w:rPr>
          <w:rFonts w:ascii="Arial" w:eastAsia="Arial" w:hAnsi="Arial" w:cs="Arial"/>
        </w:rPr>
      </w:pPr>
      <w:r w:rsidRPr="002300BA">
        <w:rPr>
          <w:rFonts w:ascii="Arial" w:eastAsia="Arial" w:hAnsi="Arial" w:cs="Arial"/>
          <w:noProof/>
        </w:rPr>
        <w:drawing>
          <wp:inline distT="0" distB="0" distL="0" distR="0" wp14:anchorId="550E75FA" wp14:editId="78ECBB73">
            <wp:extent cx="4485640" cy="5676253"/>
            <wp:effectExtent l="0" t="0" r="0" b="1270"/>
            <wp:docPr id="21430749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791"/>
                    <a:stretch/>
                  </pic:blipFill>
                  <pic:spPr bwMode="auto">
                    <a:xfrm>
                      <a:off x="0" y="0"/>
                      <a:ext cx="4485640" cy="5676253"/>
                    </a:xfrm>
                    <a:prstGeom prst="rect">
                      <a:avLst/>
                    </a:prstGeom>
                    <a:noFill/>
                    <a:ln>
                      <a:noFill/>
                    </a:ln>
                    <a:extLst>
                      <a:ext uri="{53640926-AAD7-44D8-BBD7-CCE9431645EC}">
                        <a14:shadowObscured xmlns:a14="http://schemas.microsoft.com/office/drawing/2010/main"/>
                      </a:ext>
                    </a:extLst>
                  </pic:spPr>
                </pic:pic>
              </a:graphicData>
            </a:graphic>
          </wp:inline>
        </w:drawing>
      </w:r>
    </w:p>
    <w:p w14:paraId="1847ECEA" w14:textId="77777777" w:rsidR="00A2227B" w:rsidRPr="002300BA" w:rsidRDefault="00A2227B" w:rsidP="00A2227B">
      <w:pPr>
        <w:pStyle w:val="Textoindependiente"/>
        <w:spacing w:after="0" w:line="240" w:lineRule="auto"/>
        <w:ind w:left="360"/>
        <w:jc w:val="center"/>
        <w:rPr>
          <w:rFonts w:ascii="Arial" w:eastAsia="Arial" w:hAnsi="Arial" w:cs="Arial"/>
          <w:b/>
          <w:bCs/>
        </w:rPr>
      </w:pPr>
      <w:r w:rsidRPr="002300BA">
        <w:rPr>
          <w:rFonts w:ascii="Arial" w:hAnsi="Arial" w:cs="Arial"/>
          <w:b/>
          <w:bCs/>
          <w:sz w:val="16"/>
          <w:szCs w:val="16"/>
          <w:lang w:val="es-ES"/>
        </w:rPr>
        <w:t>Fuente: Información allegada por el proceso</w:t>
      </w:r>
      <w:r>
        <w:rPr>
          <w:rFonts w:ascii="Arial" w:hAnsi="Arial" w:cs="Arial"/>
          <w:b/>
          <w:bCs/>
          <w:sz w:val="16"/>
          <w:szCs w:val="16"/>
          <w:lang w:val="es-ES"/>
        </w:rPr>
        <w:t>, validada en mesa de trabajo del 08 de marzo de 2023</w:t>
      </w:r>
    </w:p>
    <w:p w14:paraId="0792F980" w14:textId="77777777" w:rsidR="005F327E" w:rsidRPr="002300BA" w:rsidRDefault="005F327E" w:rsidP="00F21C23">
      <w:pPr>
        <w:pStyle w:val="Sinespaciado"/>
        <w:jc w:val="both"/>
        <w:rPr>
          <w:rFonts w:ascii="Arial" w:eastAsia="Arial" w:hAnsi="Arial" w:cs="Arial"/>
        </w:rPr>
      </w:pPr>
    </w:p>
    <w:p w14:paraId="3DFDDD52" w14:textId="77EB45B4" w:rsidR="000A4D60" w:rsidRPr="002300BA" w:rsidRDefault="000A4D60" w:rsidP="00F21C23">
      <w:pPr>
        <w:pStyle w:val="Sinespaciado"/>
        <w:jc w:val="both"/>
        <w:rPr>
          <w:rFonts w:ascii="Arial" w:eastAsia="Arial" w:hAnsi="Arial" w:cs="Arial"/>
        </w:rPr>
      </w:pPr>
      <w:r w:rsidRPr="002300BA">
        <w:rPr>
          <w:rFonts w:ascii="Arial" w:eastAsia="Arial" w:hAnsi="Arial" w:cs="Arial"/>
        </w:rPr>
        <w:t>De igual forma, el proceso informó en l</w:t>
      </w:r>
      <w:r w:rsidR="001C3BBA">
        <w:rPr>
          <w:rFonts w:ascii="Arial" w:eastAsia="Arial" w:hAnsi="Arial" w:cs="Arial"/>
        </w:rPr>
        <w:t>a</w:t>
      </w:r>
      <w:r w:rsidRPr="002300BA">
        <w:rPr>
          <w:rFonts w:ascii="Arial" w:eastAsia="Arial" w:hAnsi="Arial" w:cs="Arial"/>
        </w:rPr>
        <w:t xml:space="preserve"> </w:t>
      </w:r>
      <w:r w:rsidRPr="002300BA">
        <w:rPr>
          <w:rFonts w:ascii="Arial" w:eastAsia="Arial" w:hAnsi="Arial" w:cs="Arial"/>
          <w:b/>
          <w:bCs/>
          <w:i/>
          <w:iCs/>
        </w:rPr>
        <w:t>Matriz Registro de información</w:t>
      </w:r>
      <w:r w:rsidRPr="002300BA">
        <w:rPr>
          <w:rFonts w:ascii="Arial" w:eastAsia="Arial" w:hAnsi="Arial" w:cs="Arial"/>
        </w:rPr>
        <w:t xml:space="preserve"> del memorando 20243500106583 que, a la fecha el único software del Instituto desarrollado a la medida es el </w:t>
      </w:r>
      <w:r w:rsidRPr="002300BA">
        <w:rPr>
          <w:rFonts w:ascii="Arial" w:eastAsia="Arial" w:hAnsi="Arial" w:cs="Arial"/>
          <w:b/>
          <w:bCs/>
          <w:i/>
          <w:iCs/>
        </w:rPr>
        <w:t>Sistema de Información Misional - SIM</w:t>
      </w:r>
      <w:r w:rsidRPr="002300BA">
        <w:rPr>
          <w:rFonts w:ascii="Arial" w:eastAsia="Arial" w:hAnsi="Arial" w:cs="Arial"/>
        </w:rPr>
        <w:t>, el cual soporta todos los procesos misionales de la entidad. De la misma manera, el proceso aclaró que, si bien se cuenta con el aplicativo Orfeo</w:t>
      </w:r>
      <w:r w:rsidR="00863AA3" w:rsidRPr="002300BA">
        <w:rPr>
          <w:rFonts w:ascii="Arial" w:eastAsia="Arial" w:hAnsi="Arial" w:cs="Arial"/>
        </w:rPr>
        <w:t xml:space="preserve"> el cual tiene modalidad de uso </w:t>
      </w:r>
      <w:r w:rsidR="00863AA3" w:rsidRPr="002300BA">
        <w:rPr>
          <w:rFonts w:ascii="Arial" w:eastAsia="Arial" w:hAnsi="Arial" w:cs="Arial"/>
          <w:i/>
          <w:iCs/>
        </w:rPr>
        <w:t>“Software Libre”</w:t>
      </w:r>
      <w:r w:rsidRPr="002300BA">
        <w:rPr>
          <w:rFonts w:ascii="Arial" w:eastAsia="Arial" w:hAnsi="Arial" w:cs="Arial"/>
        </w:rPr>
        <w:t>, este tiene personalización propia para los proceso de gestión documental del IDRD.</w:t>
      </w:r>
    </w:p>
    <w:p w14:paraId="27BDE7A4" w14:textId="77777777" w:rsidR="000A4D60" w:rsidRPr="002300BA" w:rsidRDefault="000A4D60" w:rsidP="00F21C23">
      <w:pPr>
        <w:pStyle w:val="Sinespaciado"/>
        <w:jc w:val="both"/>
        <w:rPr>
          <w:rFonts w:ascii="Arial" w:eastAsia="Arial" w:hAnsi="Arial" w:cs="Arial"/>
        </w:rPr>
      </w:pPr>
    </w:p>
    <w:p w14:paraId="6E8E70C4" w14:textId="77777777" w:rsidR="00C5442E" w:rsidRPr="002300BA" w:rsidRDefault="00C5442E" w:rsidP="00F21C23">
      <w:pPr>
        <w:pStyle w:val="Textoindependiente"/>
        <w:numPr>
          <w:ilvl w:val="0"/>
          <w:numId w:val="19"/>
        </w:numPr>
        <w:spacing w:after="0" w:line="240" w:lineRule="auto"/>
        <w:jc w:val="both"/>
        <w:rPr>
          <w:rFonts w:ascii="Arial" w:eastAsia="Arial" w:hAnsi="Arial" w:cs="Arial"/>
          <w:b/>
          <w:bCs/>
        </w:rPr>
      </w:pPr>
      <w:r w:rsidRPr="002300BA">
        <w:rPr>
          <w:rFonts w:ascii="Arial" w:eastAsia="Arial" w:hAnsi="Arial" w:cs="Arial"/>
          <w:b/>
          <w:bCs/>
        </w:rPr>
        <w:lastRenderedPageBreak/>
        <w:t>Verificar los mecanismos de control implementados en la entidad para evitar que los servidores instalen programas o aplicativos que no cuenten con la licencia respectiva.</w:t>
      </w:r>
    </w:p>
    <w:p w14:paraId="1846DEED" w14:textId="77777777" w:rsidR="00606CF0" w:rsidRPr="002300BA" w:rsidRDefault="00606CF0" w:rsidP="00F21C23">
      <w:pPr>
        <w:pStyle w:val="Textoindependiente"/>
        <w:spacing w:after="0" w:line="240" w:lineRule="auto"/>
        <w:ind w:left="360"/>
        <w:jc w:val="both"/>
        <w:rPr>
          <w:rFonts w:ascii="Arial" w:eastAsia="Arial" w:hAnsi="Arial" w:cs="Arial"/>
        </w:rPr>
      </w:pPr>
    </w:p>
    <w:p w14:paraId="58B7567E" w14:textId="6D515261" w:rsidR="000118DC" w:rsidRPr="002300BA" w:rsidRDefault="000118DC" w:rsidP="00F21C23">
      <w:pPr>
        <w:pStyle w:val="Textoindependiente"/>
        <w:spacing w:after="0" w:line="240" w:lineRule="auto"/>
        <w:ind w:left="360"/>
        <w:jc w:val="both"/>
        <w:rPr>
          <w:rFonts w:ascii="Arial" w:eastAsia="Arial" w:hAnsi="Arial" w:cs="Arial"/>
        </w:rPr>
      </w:pPr>
      <w:r w:rsidRPr="002300BA">
        <w:rPr>
          <w:rFonts w:ascii="Arial" w:eastAsia="Arial" w:hAnsi="Arial" w:cs="Arial"/>
        </w:rPr>
        <w:t xml:space="preserve">La OCI procedió a validar las respuestas registradas por el proceso en el </w:t>
      </w:r>
      <w:r w:rsidR="001C3BBA">
        <w:rPr>
          <w:rFonts w:ascii="Arial" w:eastAsia="Arial" w:hAnsi="Arial" w:cs="Arial"/>
          <w:b/>
          <w:bCs/>
          <w:i/>
          <w:iCs/>
        </w:rPr>
        <w:t xml:space="preserve">documento </w:t>
      </w:r>
      <w:r w:rsidR="001C3BBA" w:rsidRPr="002300BA">
        <w:rPr>
          <w:rFonts w:ascii="Arial" w:eastAsia="Arial" w:hAnsi="Arial" w:cs="Arial"/>
          <w:b/>
          <w:bCs/>
          <w:i/>
          <w:iCs/>
        </w:rPr>
        <w:t>Matriz Registro de información</w:t>
      </w:r>
      <w:r w:rsidRPr="002300BA">
        <w:rPr>
          <w:rFonts w:ascii="Arial" w:eastAsia="Arial" w:hAnsi="Arial" w:cs="Arial"/>
          <w:b/>
          <w:bCs/>
        </w:rPr>
        <w:t>: Hoja Requerimiento Derechos de Autor,</w:t>
      </w:r>
      <w:r w:rsidRPr="002300BA">
        <w:rPr>
          <w:rFonts w:ascii="Arial" w:eastAsia="Arial" w:hAnsi="Arial" w:cs="Arial"/>
        </w:rPr>
        <w:t xml:space="preserve"> y los soportes correspondientes de las preguntas, a saber, observando que:</w:t>
      </w:r>
    </w:p>
    <w:p w14:paraId="4D9F3C07" w14:textId="77777777" w:rsidR="00F66DAC" w:rsidRPr="002300BA" w:rsidRDefault="00F66DAC" w:rsidP="00F21C23">
      <w:pPr>
        <w:pStyle w:val="Textoindependiente"/>
        <w:spacing w:after="0" w:line="240" w:lineRule="auto"/>
        <w:ind w:left="360"/>
        <w:jc w:val="both"/>
        <w:rPr>
          <w:rFonts w:ascii="Arial" w:eastAsia="Arial" w:hAnsi="Arial" w:cs="Arial"/>
        </w:rPr>
      </w:pPr>
    </w:p>
    <w:p w14:paraId="19B7F9B4" w14:textId="77777777" w:rsidR="00965E5A" w:rsidRPr="002300BA" w:rsidRDefault="00965E5A" w:rsidP="00F21C23">
      <w:pPr>
        <w:numPr>
          <w:ilvl w:val="0"/>
          <w:numId w:val="20"/>
        </w:numPr>
        <w:pBdr>
          <w:top w:val="nil"/>
          <w:left w:val="nil"/>
          <w:bottom w:val="nil"/>
          <w:right w:val="nil"/>
          <w:between w:val="nil"/>
        </w:pBdr>
        <w:suppressAutoHyphens w:val="0"/>
        <w:spacing w:after="0" w:line="240" w:lineRule="auto"/>
        <w:textDirection w:val="btLr"/>
        <w:textAlignment w:val="top"/>
        <w:outlineLvl w:val="0"/>
        <w:rPr>
          <w:rFonts w:ascii="Arial" w:eastAsia="Arial" w:hAnsi="Arial" w:cs="Arial"/>
          <w:b/>
        </w:rPr>
      </w:pPr>
      <w:r w:rsidRPr="002300BA">
        <w:rPr>
          <w:rFonts w:ascii="Arial" w:eastAsia="Arial" w:hAnsi="Arial" w:cs="Arial"/>
          <w:b/>
        </w:rPr>
        <w:t>Control mediante Políticas Internas</w:t>
      </w:r>
    </w:p>
    <w:p w14:paraId="55A61C91" w14:textId="1C3A6E0E" w:rsidR="00276B9E" w:rsidRPr="002300BA" w:rsidRDefault="007854A4" w:rsidP="00F21C23">
      <w:pPr>
        <w:pStyle w:val="Textoindependiente"/>
        <w:spacing w:after="0" w:line="240" w:lineRule="auto"/>
        <w:ind w:left="360"/>
        <w:jc w:val="both"/>
        <w:rPr>
          <w:rFonts w:ascii="Arial" w:eastAsia="Arial" w:hAnsi="Arial" w:cs="Arial"/>
          <w:iCs/>
        </w:rPr>
      </w:pPr>
      <w:r w:rsidRPr="002300BA">
        <w:rPr>
          <w:rFonts w:ascii="Arial" w:eastAsia="Arial" w:hAnsi="Arial" w:cs="Arial"/>
        </w:rPr>
        <w:br/>
      </w:r>
      <w:r w:rsidR="00276B9E" w:rsidRPr="002300BA">
        <w:rPr>
          <w:rFonts w:ascii="Arial" w:eastAsia="Arial" w:hAnsi="Arial" w:cs="Arial"/>
          <w:b/>
          <w:bCs/>
          <w:i/>
          <w:iCs/>
        </w:rPr>
        <w:t>Manual de Políticas de Seguridad Digital y de la Información (numeral 4.13.1)</w:t>
      </w:r>
    </w:p>
    <w:p w14:paraId="60A2C48F" w14:textId="646E95E4" w:rsidR="00276B9E" w:rsidRPr="002300BA" w:rsidRDefault="009445FC" w:rsidP="00F21C23">
      <w:pPr>
        <w:pStyle w:val="Textoindependiente"/>
        <w:spacing w:after="0" w:line="240" w:lineRule="auto"/>
        <w:ind w:left="360"/>
        <w:jc w:val="both"/>
        <w:rPr>
          <w:rFonts w:ascii="Arial" w:eastAsia="Arial" w:hAnsi="Arial" w:cs="Arial"/>
          <w:i/>
        </w:rPr>
      </w:pPr>
      <w:r w:rsidRPr="002300BA">
        <w:rPr>
          <w:rFonts w:ascii="Arial" w:eastAsia="Arial" w:hAnsi="Arial" w:cs="Arial"/>
          <w:iCs/>
        </w:rPr>
        <w:t xml:space="preserve">De acuerdo con la información suministrada por el proceso, en el </w:t>
      </w:r>
      <w:r w:rsidRPr="002300BA">
        <w:rPr>
          <w:rFonts w:ascii="Arial" w:eastAsia="Arial" w:hAnsi="Arial" w:cs="Arial"/>
          <w:i/>
        </w:rPr>
        <w:t>numeral 4.13.1. Instalación de software en sistemas operativos</w:t>
      </w:r>
      <w:r w:rsidRPr="002300BA">
        <w:rPr>
          <w:rFonts w:ascii="Arial" w:eastAsia="Arial" w:hAnsi="Arial" w:cs="Arial"/>
          <w:iCs/>
        </w:rPr>
        <w:t xml:space="preserve"> del </w:t>
      </w:r>
      <w:r w:rsidRPr="002300BA">
        <w:rPr>
          <w:rFonts w:ascii="Arial" w:eastAsia="Arial" w:hAnsi="Arial" w:cs="Arial"/>
          <w:i/>
        </w:rPr>
        <w:t xml:space="preserve">Manual de Políticas de Seguridad Digital y de la Información, </w:t>
      </w:r>
      <w:r w:rsidRPr="002300BA">
        <w:rPr>
          <w:rFonts w:ascii="Arial" w:eastAsia="Arial" w:hAnsi="Arial" w:cs="Arial"/>
          <w:iCs/>
        </w:rPr>
        <w:t xml:space="preserve">se establece </w:t>
      </w:r>
      <w:r w:rsidRPr="002300BA">
        <w:rPr>
          <w:rFonts w:ascii="Arial" w:eastAsia="Arial" w:hAnsi="Arial" w:cs="Arial"/>
          <w:i/>
        </w:rPr>
        <w:t>“</w:t>
      </w:r>
    </w:p>
    <w:p w14:paraId="5F5B92A4" w14:textId="77777777" w:rsidR="00276B9E" w:rsidRPr="002300BA" w:rsidRDefault="00276B9E" w:rsidP="00F21C23">
      <w:pPr>
        <w:pStyle w:val="Textoindependiente"/>
        <w:spacing w:after="0" w:line="240" w:lineRule="auto"/>
        <w:ind w:left="360"/>
        <w:jc w:val="both"/>
        <w:rPr>
          <w:rFonts w:ascii="Arial" w:eastAsia="Arial" w:hAnsi="Arial" w:cs="Arial"/>
          <w:iCs/>
        </w:rPr>
      </w:pPr>
    </w:p>
    <w:p w14:paraId="074610CF" w14:textId="119CA730" w:rsidR="009445FC" w:rsidRPr="002300BA" w:rsidRDefault="009445FC" w:rsidP="00F21C23">
      <w:pPr>
        <w:pStyle w:val="Textoindependiente"/>
        <w:numPr>
          <w:ilvl w:val="0"/>
          <w:numId w:val="21"/>
        </w:numPr>
        <w:spacing w:after="0" w:line="240" w:lineRule="auto"/>
        <w:jc w:val="both"/>
        <w:rPr>
          <w:rFonts w:ascii="Arial" w:eastAsia="Arial" w:hAnsi="Arial" w:cs="Arial"/>
          <w:i/>
          <w:iCs/>
        </w:rPr>
      </w:pPr>
      <w:r w:rsidRPr="002300BA">
        <w:rPr>
          <w:rFonts w:ascii="Arial" w:eastAsia="Arial" w:hAnsi="Arial" w:cs="Arial"/>
          <w:i/>
          <w:iCs/>
        </w:rPr>
        <w:t xml:space="preserve">El proceso de instalación y desinstalación de software está autorizado exclusivamente al personal de soporte del Área de Sistemas. Por lo tanto, a cualquier otro servidor público o contratista </w:t>
      </w:r>
      <w:r w:rsidRPr="002300BA">
        <w:rPr>
          <w:rFonts w:ascii="Arial" w:eastAsia="Arial" w:hAnsi="Arial" w:cs="Arial"/>
          <w:b/>
          <w:bCs/>
          <w:i/>
          <w:iCs/>
        </w:rPr>
        <w:t>no le es permitido realizar esta labor</w:t>
      </w:r>
      <w:r w:rsidRPr="002300BA">
        <w:rPr>
          <w:rFonts w:ascii="Arial" w:eastAsia="Arial" w:hAnsi="Arial" w:cs="Arial"/>
          <w:i/>
          <w:iCs/>
        </w:rPr>
        <w:t xml:space="preserve"> (negrilla fuera de texto).</w:t>
      </w:r>
    </w:p>
    <w:p w14:paraId="25FF8036" w14:textId="77777777" w:rsidR="009445FC" w:rsidRPr="002300BA" w:rsidRDefault="009445FC" w:rsidP="00F21C23">
      <w:pPr>
        <w:pStyle w:val="Textoindependiente"/>
        <w:spacing w:after="0" w:line="240" w:lineRule="auto"/>
        <w:ind w:left="1080"/>
        <w:jc w:val="both"/>
        <w:rPr>
          <w:rFonts w:ascii="Arial" w:eastAsia="Arial" w:hAnsi="Arial" w:cs="Arial"/>
        </w:rPr>
      </w:pPr>
    </w:p>
    <w:p w14:paraId="55E65522" w14:textId="77777777" w:rsidR="009445FC" w:rsidRPr="002300BA" w:rsidRDefault="009445FC" w:rsidP="00F21C23">
      <w:pPr>
        <w:pStyle w:val="Textoindependiente"/>
        <w:numPr>
          <w:ilvl w:val="0"/>
          <w:numId w:val="21"/>
        </w:numPr>
        <w:spacing w:after="0" w:line="240" w:lineRule="auto"/>
        <w:jc w:val="both"/>
        <w:rPr>
          <w:rFonts w:ascii="Arial" w:eastAsia="Arial" w:hAnsi="Arial" w:cs="Arial"/>
          <w:i/>
          <w:iCs/>
        </w:rPr>
      </w:pPr>
      <w:r w:rsidRPr="002300BA">
        <w:rPr>
          <w:rFonts w:ascii="Arial" w:eastAsia="Arial" w:hAnsi="Arial" w:cs="Arial"/>
          <w:i/>
          <w:iCs/>
        </w:rPr>
        <w:t>Para la instalación de software se deben seguir las siguientes directrices:</w:t>
      </w:r>
    </w:p>
    <w:p w14:paraId="005CD811" w14:textId="77777777" w:rsidR="009445FC" w:rsidRPr="002300BA" w:rsidRDefault="009445FC" w:rsidP="00F21C23">
      <w:pPr>
        <w:pStyle w:val="Textoindependiente"/>
        <w:spacing w:after="0" w:line="240" w:lineRule="auto"/>
        <w:ind w:left="1080"/>
        <w:jc w:val="both"/>
        <w:rPr>
          <w:rFonts w:ascii="Arial" w:eastAsia="Arial" w:hAnsi="Arial" w:cs="Arial"/>
        </w:rPr>
      </w:pPr>
    </w:p>
    <w:p w14:paraId="04D9A812" w14:textId="0138D2FE" w:rsidR="009445FC" w:rsidRPr="002300BA" w:rsidRDefault="009445FC" w:rsidP="00F21C23">
      <w:pPr>
        <w:pStyle w:val="Textoindependiente"/>
        <w:numPr>
          <w:ilvl w:val="1"/>
          <w:numId w:val="18"/>
        </w:numPr>
        <w:spacing w:after="0" w:line="240" w:lineRule="auto"/>
        <w:jc w:val="both"/>
        <w:rPr>
          <w:rFonts w:ascii="Arial" w:eastAsia="Arial" w:hAnsi="Arial" w:cs="Arial"/>
          <w:b/>
          <w:bCs/>
          <w:i/>
          <w:iCs/>
        </w:rPr>
      </w:pPr>
      <w:r w:rsidRPr="002300BA">
        <w:rPr>
          <w:rFonts w:ascii="Arial" w:eastAsia="Arial" w:hAnsi="Arial" w:cs="Arial"/>
          <w:b/>
          <w:bCs/>
          <w:i/>
          <w:iCs/>
        </w:rPr>
        <w:t>El software propietario debe contar con su respectiva licencia y en el caso del software libre debe estar permitido el uso comercial.</w:t>
      </w:r>
      <w:r w:rsidRPr="002300BA">
        <w:rPr>
          <w:rFonts w:ascii="Arial" w:eastAsia="Arial" w:hAnsi="Arial" w:cs="Arial"/>
          <w:i/>
          <w:iCs/>
        </w:rPr>
        <w:t xml:space="preserve"> (negrilla fuera de texto).</w:t>
      </w:r>
    </w:p>
    <w:p w14:paraId="2D116E3E" w14:textId="0EB4051D" w:rsidR="009445FC" w:rsidRPr="002300BA" w:rsidRDefault="009445FC" w:rsidP="00F21C23">
      <w:pPr>
        <w:pStyle w:val="Textoindependiente"/>
        <w:numPr>
          <w:ilvl w:val="1"/>
          <w:numId w:val="18"/>
        </w:numPr>
        <w:spacing w:after="0" w:line="240" w:lineRule="auto"/>
        <w:jc w:val="both"/>
        <w:rPr>
          <w:rFonts w:ascii="Arial" w:eastAsia="Arial" w:hAnsi="Arial" w:cs="Arial"/>
          <w:i/>
          <w:iCs/>
        </w:rPr>
      </w:pPr>
      <w:r w:rsidRPr="002300BA">
        <w:rPr>
          <w:rFonts w:ascii="Arial" w:eastAsia="Arial" w:hAnsi="Arial" w:cs="Arial"/>
          <w:i/>
          <w:iCs/>
        </w:rPr>
        <w:t>El instalador debe ser descargado de la página oficial del fabricante.</w:t>
      </w:r>
    </w:p>
    <w:p w14:paraId="10BF0F1D" w14:textId="5BF78D36" w:rsidR="009445FC" w:rsidRPr="002300BA" w:rsidRDefault="009445FC" w:rsidP="00F21C23">
      <w:pPr>
        <w:pStyle w:val="Textoindependiente"/>
        <w:numPr>
          <w:ilvl w:val="1"/>
          <w:numId w:val="18"/>
        </w:numPr>
        <w:spacing w:after="0" w:line="240" w:lineRule="auto"/>
        <w:jc w:val="both"/>
        <w:rPr>
          <w:rFonts w:ascii="Arial" w:eastAsia="Arial" w:hAnsi="Arial" w:cs="Arial"/>
          <w:i/>
          <w:iCs/>
        </w:rPr>
      </w:pPr>
      <w:r w:rsidRPr="002300BA">
        <w:rPr>
          <w:rFonts w:ascii="Arial" w:eastAsia="Arial" w:hAnsi="Arial" w:cs="Arial"/>
          <w:i/>
          <w:iCs/>
        </w:rPr>
        <w:t>Debe verificarse la integridad del archivo por medio de la comprobación de códigos hash (siempre que el fabricante proporcione esta información).</w:t>
      </w:r>
    </w:p>
    <w:p w14:paraId="0CB37CE1" w14:textId="69A8FAC4" w:rsidR="009445FC" w:rsidRPr="002300BA" w:rsidRDefault="009445FC" w:rsidP="00F21C23">
      <w:pPr>
        <w:pStyle w:val="Textoindependiente"/>
        <w:numPr>
          <w:ilvl w:val="1"/>
          <w:numId w:val="18"/>
        </w:numPr>
        <w:spacing w:after="0" w:line="240" w:lineRule="auto"/>
        <w:jc w:val="both"/>
        <w:rPr>
          <w:rFonts w:ascii="Arial" w:eastAsia="Arial" w:hAnsi="Arial" w:cs="Arial"/>
          <w:i/>
          <w:iCs/>
        </w:rPr>
      </w:pPr>
      <w:r w:rsidRPr="002300BA">
        <w:rPr>
          <w:rFonts w:ascii="Arial" w:eastAsia="Arial" w:hAnsi="Arial" w:cs="Arial"/>
          <w:i/>
          <w:iCs/>
        </w:rPr>
        <w:t>Debe dejarse evidencia documentada de que las directrices anteriores fueron seguidas a cabalidad.</w:t>
      </w:r>
    </w:p>
    <w:p w14:paraId="5CCA7B72" w14:textId="77777777" w:rsidR="009445FC" w:rsidRPr="002300BA" w:rsidRDefault="009445FC" w:rsidP="00F21C23">
      <w:pPr>
        <w:pStyle w:val="Textoindependiente"/>
        <w:spacing w:after="0" w:line="240" w:lineRule="auto"/>
        <w:ind w:left="1080"/>
        <w:jc w:val="both"/>
        <w:rPr>
          <w:rFonts w:ascii="Arial" w:eastAsia="Arial" w:hAnsi="Arial" w:cs="Arial"/>
          <w:i/>
          <w:iCs/>
        </w:rPr>
      </w:pPr>
    </w:p>
    <w:p w14:paraId="5EEEB358" w14:textId="77777777" w:rsidR="009445FC" w:rsidRDefault="009445FC" w:rsidP="00F21C23">
      <w:pPr>
        <w:pStyle w:val="Textoindependiente"/>
        <w:numPr>
          <w:ilvl w:val="0"/>
          <w:numId w:val="21"/>
        </w:numPr>
        <w:spacing w:after="0" w:line="240" w:lineRule="auto"/>
        <w:jc w:val="both"/>
        <w:rPr>
          <w:rFonts w:ascii="Arial" w:eastAsia="Arial" w:hAnsi="Arial" w:cs="Arial"/>
          <w:i/>
          <w:iCs/>
        </w:rPr>
      </w:pPr>
      <w:r w:rsidRPr="002300BA">
        <w:rPr>
          <w:rFonts w:ascii="Arial" w:eastAsia="Arial" w:hAnsi="Arial" w:cs="Arial"/>
          <w:i/>
          <w:iCs/>
        </w:rPr>
        <w:t>Se debe proporcionar capacitación adecuada a los usuarios y al personal técnico en los aspectos de operación y funcionalidad de los nuevos sistemas de información o mejoras a sistemas de información existentes, antes de su puesta en marcha.</w:t>
      </w:r>
    </w:p>
    <w:p w14:paraId="3D56FA58" w14:textId="23F2AB11" w:rsidR="009445FC" w:rsidRPr="002300BA" w:rsidRDefault="009445FC" w:rsidP="00F21C23">
      <w:pPr>
        <w:pStyle w:val="Textoindependiente"/>
        <w:numPr>
          <w:ilvl w:val="0"/>
          <w:numId w:val="21"/>
        </w:numPr>
        <w:spacing w:after="0" w:line="240" w:lineRule="auto"/>
        <w:jc w:val="both"/>
        <w:rPr>
          <w:rFonts w:ascii="Arial" w:eastAsia="Arial" w:hAnsi="Arial" w:cs="Arial"/>
          <w:i/>
          <w:iCs/>
        </w:rPr>
      </w:pPr>
      <w:r w:rsidRPr="002300BA">
        <w:rPr>
          <w:rFonts w:ascii="Arial" w:eastAsia="Arial" w:hAnsi="Arial" w:cs="Arial"/>
          <w:i/>
          <w:iCs/>
        </w:rPr>
        <w:t>Todos los sistemas nuevos y mejorados deben estar completamente soportados por una documentación suficientemente amplia y actualizada, y no deben ser puestos en el ambiente de producción sin contar con la documentación disponible.</w:t>
      </w:r>
    </w:p>
    <w:p w14:paraId="57157E9C" w14:textId="77777777" w:rsidR="00276B9E" w:rsidRPr="002300BA" w:rsidRDefault="00276B9E" w:rsidP="00F21C23">
      <w:pPr>
        <w:pStyle w:val="Textoindependiente"/>
        <w:spacing w:after="0" w:line="240" w:lineRule="auto"/>
        <w:ind w:left="360"/>
        <w:jc w:val="both"/>
        <w:rPr>
          <w:rFonts w:ascii="Arial" w:eastAsia="Arial" w:hAnsi="Arial" w:cs="Arial"/>
          <w:iCs/>
        </w:rPr>
      </w:pPr>
    </w:p>
    <w:p w14:paraId="48A33B1C" w14:textId="32C49430" w:rsidR="007854A4" w:rsidRPr="002300BA" w:rsidRDefault="007854A4" w:rsidP="00F21C23">
      <w:pPr>
        <w:pStyle w:val="Textoindependiente"/>
        <w:spacing w:after="0" w:line="240" w:lineRule="auto"/>
        <w:ind w:left="360"/>
        <w:jc w:val="both"/>
        <w:rPr>
          <w:rFonts w:ascii="Arial" w:eastAsia="Arial" w:hAnsi="Arial" w:cs="Arial"/>
          <w:b/>
          <w:bCs/>
          <w:i/>
          <w:iCs/>
        </w:rPr>
      </w:pPr>
      <w:r w:rsidRPr="002300BA">
        <w:rPr>
          <w:rFonts w:ascii="Arial" w:eastAsia="Arial" w:hAnsi="Arial" w:cs="Arial"/>
          <w:b/>
          <w:bCs/>
          <w:i/>
          <w:iCs/>
        </w:rPr>
        <w:t>Manual de Políticas de Seguridad Digital y de la Información (numeral 4.21.2)</w:t>
      </w:r>
    </w:p>
    <w:p w14:paraId="040CC9D1" w14:textId="7FB883F9" w:rsidR="000118DC" w:rsidRPr="002300BA" w:rsidRDefault="000118DC" w:rsidP="00F21C23">
      <w:pPr>
        <w:pStyle w:val="Textoindependiente"/>
        <w:spacing w:after="0" w:line="240" w:lineRule="auto"/>
        <w:ind w:left="360"/>
        <w:jc w:val="both"/>
        <w:rPr>
          <w:rFonts w:ascii="Arial" w:eastAsia="Arial" w:hAnsi="Arial" w:cs="Arial"/>
        </w:rPr>
      </w:pPr>
      <w:r w:rsidRPr="002300BA">
        <w:rPr>
          <w:rFonts w:ascii="Arial" w:eastAsia="Arial" w:hAnsi="Arial" w:cs="Arial"/>
        </w:rPr>
        <w:t xml:space="preserve">El proceso </w:t>
      </w:r>
      <w:r w:rsidRPr="002300BA">
        <w:rPr>
          <w:rFonts w:ascii="Arial" w:eastAsia="Arial" w:hAnsi="Arial" w:cs="Arial"/>
          <w:i/>
          <w:iCs/>
        </w:rPr>
        <w:t>Gestión de Tecnologías de la Información</w:t>
      </w:r>
      <w:r w:rsidRPr="002300BA">
        <w:rPr>
          <w:rFonts w:ascii="Arial" w:eastAsia="Arial" w:hAnsi="Arial" w:cs="Arial"/>
        </w:rPr>
        <w:t xml:space="preserve"> </w:t>
      </w:r>
      <w:r w:rsidR="009445FC" w:rsidRPr="002300BA">
        <w:rPr>
          <w:rFonts w:ascii="Arial" w:eastAsia="Arial" w:hAnsi="Arial" w:cs="Arial"/>
        </w:rPr>
        <w:t>manifestó</w:t>
      </w:r>
      <w:r w:rsidRPr="002300BA">
        <w:rPr>
          <w:rFonts w:ascii="Arial" w:eastAsia="Arial" w:hAnsi="Arial" w:cs="Arial"/>
        </w:rPr>
        <w:t xml:space="preserve"> que la entidad cuenta con una política para la protección de los derechos de autor de software, la cual se encuentra documentada en el numeral </w:t>
      </w:r>
      <w:r w:rsidRPr="002300BA">
        <w:rPr>
          <w:rFonts w:ascii="Arial" w:eastAsia="Arial" w:hAnsi="Arial" w:cs="Arial"/>
          <w:i/>
          <w:iCs/>
        </w:rPr>
        <w:t xml:space="preserve">4.21.2. Derechos de propiedad intelectual </w:t>
      </w:r>
      <w:r w:rsidRPr="002300BA">
        <w:rPr>
          <w:rFonts w:ascii="Arial" w:eastAsia="Arial" w:hAnsi="Arial" w:cs="Arial"/>
        </w:rPr>
        <w:t xml:space="preserve">del </w:t>
      </w:r>
      <w:r w:rsidRPr="002300BA">
        <w:rPr>
          <w:rFonts w:ascii="Arial" w:eastAsia="Arial" w:hAnsi="Arial" w:cs="Arial"/>
          <w:i/>
          <w:iCs/>
        </w:rPr>
        <w:t>Manual de Políticas de Seguridad Digital y de la Información</w:t>
      </w:r>
      <w:r w:rsidR="00F8679B" w:rsidRPr="002300BA">
        <w:rPr>
          <w:rFonts w:ascii="Arial" w:eastAsia="Arial" w:hAnsi="Arial" w:cs="Arial"/>
          <w:i/>
          <w:iCs/>
        </w:rPr>
        <w:t xml:space="preserve">, </w:t>
      </w:r>
      <w:r w:rsidR="00F8679B" w:rsidRPr="002300BA">
        <w:rPr>
          <w:rFonts w:ascii="Arial" w:eastAsia="Arial" w:hAnsi="Arial" w:cs="Arial"/>
        </w:rPr>
        <w:t>el cual establece</w:t>
      </w:r>
      <w:r w:rsidR="00A434C0" w:rsidRPr="002300BA">
        <w:rPr>
          <w:rFonts w:ascii="Arial" w:eastAsia="Arial" w:hAnsi="Arial" w:cs="Arial"/>
        </w:rPr>
        <w:t xml:space="preserve">: </w:t>
      </w:r>
    </w:p>
    <w:p w14:paraId="462239D0" w14:textId="77777777" w:rsidR="00F66DAC" w:rsidRPr="002300BA" w:rsidRDefault="00F66DAC" w:rsidP="00F21C23">
      <w:pPr>
        <w:pStyle w:val="Textoindependiente"/>
        <w:spacing w:after="0" w:line="240" w:lineRule="auto"/>
        <w:ind w:left="360"/>
        <w:jc w:val="both"/>
        <w:rPr>
          <w:rFonts w:ascii="Arial" w:eastAsia="Arial" w:hAnsi="Arial" w:cs="Arial"/>
        </w:rPr>
      </w:pPr>
    </w:p>
    <w:p w14:paraId="7AF70E33" w14:textId="77777777" w:rsidR="00A434C0" w:rsidRPr="002300BA" w:rsidRDefault="00A434C0" w:rsidP="00F21C23">
      <w:pPr>
        <w:pStyle w:val="Textoindependiente"/>
        <w:numPr>
          <w:ilvl w:val="0"/>
          <w:numId w:val="21"/>
        </w:numPr>
        <w:spacing w:after="0" w:line="240" w:lineRule="auto"/>
        <w:jc w:val="both"/>
        <w:rPr>
          <w:rFonts w:ascii="Arial" w:eastAsia="Arial" w:hAnsi="Arial" w:cs="Arial"/>
          <w:i/>
          <w:iCs/>
        </w:rPr>
      </w:pPr>
      <w:r w:rsidRPr="002300BA">
        <w:rPr>
          <w:rFonts w:ascii="Arial" w:eastAsia="Arial" w:hAnsi="Arial" w:cs="Arial"/>
          <w:i/>
          <w:iCs/>
        </w:rPr>
        <w:t>El Área de Sistemas realiza revisiones periódicas (al menos semestralmente), con el fin de asegurar que todo el software que se ejecute en la entidad esté protegido por derechos de autor y requiera licencia de uso o, en su lugar sea software de libre distribución y uso.</w:t>
      </w:r>
    </w:p>
    <w:p w14:paraId="65AC658A" w14:textId="77777777" w:rsidR="00A434C0" w:rsidRDefault="00A434C0" w:rsidP="00F21C23">
      <w:pPr>
        <w:pStyle w:val="Textoindependiente"/>
        <w:numPr>
          <w:ilvl w:val="0"/>
          <w:numId w:val="21"/>
        </w:numPr>
        <w:spacing w:after="0" w:line="240" w:lineRule="auto"/>
        <w:jc w:val="both"/>
        <w:rPr>
          <w:rFonts w:ascii="Arial" w:eastAsia="Arial" w:hAnsi="Arial" w:cs="Arial"/>
          <w:i/>
          <w:iCs/>
        </w:rPr>
      </w:pPr>
      <w:r w:rsidRPr="002300BA">
        <w:rPr>
          <w:rFonts w:ascii="Arial" w:eastAsia="Arial" w:hAnsi="Arial" w:cs="Arial"/>
          <w:i/>
          <w:iCs/>
        </w:rPr>
        <w:lastRenderedPageBreak/>
        <w:t>Los funcionarios o contratistas no deben instalar software o sistemas de información en sus estaciones de trabajo o equipos portátiles suministrados para el desarrollo de sus funciones.</w:t>
      </w:r>
    </w:p>
    <w:p w14:paraId="76FFEB7E" w14:textId="77777777" w:rsidR="001A574B" w:rsidRPr="002300BA" w:rsidRDefault="001A574B" w:rsidP="00F21C23">
      <w:pPr>
        <w:pStyle w:val="Textoindependiente"/>
        <w:spacing w:after="0" w:line="240" w:lineRule="auto"/>
        <w:ind w:left="1080"/>
        <w:jc w:val="both"/>
        <w:rPr>
          <w:rFonts w:ascii="Arial" w:eastAsia="Arial" w:hAnsi="Arial" w:cs="Arial"/>
          <w:i/>
          <w:iCs/>
        </w:rPr>
      </w:pPr>
    </w:p>
    <w:p w14:paraId="6A8F4980" w14:textId="77777777" w:rsidR="00A434C0" w:rsidRDefault="00A434C0" w:rsidP="00F21C23">
      <w:pPr>
        <w:pStyle w:val="Textoindependiente"/>
        <w:numPr>
          <w:ilvl w:val="0"/>
          <w:numId w:val="21"/>
        </w:numPr>
        <w:spacing w:after="0" w:line="240" w:lineRule="auto"/>
        <w:jc w:val="both"/>
        <w:rPr>
          <w:rFonts w:ascii="Arial" w:eastAsia="Arial" w:hAnsi="Arial" w:cs="Arial"/>
          <w:i/>
          <w:iCs/>
        </w:rPr>
      </w:pPr>
      <w:r w:rsidRPr="002300BA">
        <w:rPr>
          <w:rFonts w:ascii="Arial" w:eastAsia="Arial" w:hAnsi="Arial" w:cs="Arial"/>
          <w:i/>
          <w:iCs/>
        </w:rPr>
        <w:t>Los usuarios deben cumplir con las leyes de derechos de autor y acuerdos de licenciamiento de software. Es ilegal duplicar software o su documentación sin la autorización del propietario de los derechos de autor y, su reproducción no autorizada es una violación de ley; no obstante, el Área de Sistemas puede distribuir un número de copias de software bajo una licencia otorgada.</w:t>
      </w:r>
    </w:p>
    <w:p w14:paraId="6370C19A" w14:textId="77777777" w:rsidR="001A574B" w:rsidRPr="002300BA" w:rsidRDefault="001A574B" w:rsidP="00F21C23">
      <w:pPr>
        <w:pStyle w:val="Textoindependiente"/>
        <w:spacing w:after="0" w:line="240" w:lineRule="auto"/>
        <w:ind w:left="1080"/>
        <w:jc w:val="both"/>
        <w:rPr>
          <w:rFonts w:ascii="Arial" w:eastAsia="Arial" w:hAnsi="Arial" w:cs="Arial"/>
          <w:i/>
          <w:iCs/>
        </w:rPr>
      </w:pPr>
    </w:p>
    <w:p w14:paraId="3D61AA82" w14:textId="24C1ACB5" w:rsidR="00A434C0" w:rsidRPr="002300BA" w:rsidRDefault="00A434C0" w:rsidP="00F21C23">
      <w:pPr>
        <w:pStyle w:val="Textoindependiente"/>
        <w:numPr>
          <w:ilvl w:val="0"/>
          <w:numId w:val="21"/>
        </w:numPr>
        <w:spacing w:after="0" w:line="240" w:lineRule="auto"/>
        <w:jc w:val="both"/>
        <w:rPr>
          <w:rFonts w:ascii="Arial" w:eastAsia="Arial" w:hAnsi="Arial" w:cs="Arial"/>
          <w:i/>
          <w:iCs/>
        </w:rPr>
      </w:pPr>
      <w:r w:rsidRPr="002300BA">
        <w:rPr>
          <w:rFonts w:ascii="Arial" w:eastAsia="Arial" w:hAnsi="Arial" w:cs="Arial"/>
          <w:i/>
          <w:iCs/>
        </w:rPr>
        <w:t>Los supervisores de contratos deben asegurarse de incluir cláusulas de propiedad intelectual y derechos de autor en contratos con terceros.</w:t>
      </w:r>
    </w:p>
    <w:p w14:paraId="6945D8EF" w14:textId="77777777" w:rsidR="00095CFE" w:rsidRPr="002300BA" w:rsidRDefault="00095CFE" w:rsidP="00F21C23">
      <w:pPr>
        <w:pStyle w:val="Textoindependiente"/>
        <w:spacing w:after="0" w:line="240" w:lineRule="auto"/>
        <w:ind w:left="360"/>
        <w:jc w:val="both"/>
        <w:rPr>
          <w:rFonts w:ascii="Arial" w:eastAsia="Arial" w:hAnsi="Arial" w:cs="Arial"/>
          <w:iCs/>
        </w:rPr>
      </w:pPr>
    </w:p>
    <w:p w14:paraId="52992CAA" w14:textId="77777777" w:rsidR="00276B9E" w:rsidRPr="002300BA" w:rsidRDefault="00276B9E" w:rsidP="00F21C23">
      <w:pPr>
        <w:pStyle w:val="Textoindependiente"/>
        <w:spacing w:after="0" w:line="240" w:lineRule="auto"/>
        <w:ind w:left="360"/>
        <w:jc w:val="both"/>
        <w:rPr>
          <w:rFonts w:ascii="Arial" w:eastAsia="Arial" w:hAnsi="Arial" w:cs="Arial"/>
          <w:b/>
          <w:bCs/>
        </w:rPr>
      </w:pPr>
      <w:r w:rsidRPr="002300BA">
        <w:rPr>
          <w:rFonts w:ascii="Arial" w:eastAsia="Arial" w:hAnsi="Arial" w:cs="Arial"/>
          <w:b/>
          <w:bCs/>
        </w:rPr>
        <w:t>Oportunidad de Mejora No 1:</w:t>
      </w:r>
    </w:p>
    <w:p w14:paraId="595369E5" w14:textId="60B27C33" w:rsidR="00276B9E" w:rsidRPr="002300BA" w:rsidRDefault="00276B9E" w:rsidP="00F21C23">
      <w:pPr>
        <w:pStyle w:val="Textoindependiente"/>
        <w:spacing w:after="0" w:line="240" w:lineRule="auto"/>
        <w:ind w:left="360"/>
        <w:jc w:val="both"/>
        <w:rPr>
          <w:rFonts w:ascii="Arial" w:eastAsia="Arial" w:hAnsi="Arial" w:cs="Arial"/>
          <w:iCs/>
        </w:rPr>
      </w:pPr>
      <w:r w:rsidRPr="002300BA">
        <w:rPr>
          <w:rFonts w:ascii="Arial" w:eastAsia="Arial" w:hAnsi="Arial" w:cs="Arial"/>
        </w:rPr>
        <w:t xml:space="preserve">La Oficina de Control Interno mediante el </w:t>
      </w:r>
      <w:r w:rsidRPr="002300BA">
        <w:rPr>
          <w:rFonts w:ascii="Arial" w:eastAsia="Arial" w:hAnsi="Arial" w:cs="Arial"/>
          <w:b/>
          <w:bCs/>
          <w:i/>
          <w:iCs/>
        </w:rPr>
        <w:t>Informe Final de Auditoría Interna a las TIC del IDRD, formulación y cumplimiento PETI, Política de Seguridad Institucional, Controles Implementados y Funcionamiento de la Infraestructura Tecnológica</w:t>
      </w:r>
      <w:r w:rsidRPr="002300BA">
        <w:rPr>
          <w:rFonts w:ascii="Arial" w:eastAsia="Arial" w:hAnsi="Arial" w:cs="Arial"/>
          <w:i/>
          <w:iCs/>
        </w:rPr>
        <w:t xml:space="preserve"> </w:t>
      </w:r>
      <w:r w:rsidRPr="002300BA">
        <w:rPr>
          <w:rFonts w:ascii="Arial" w:eastAsia="Arial" w:hAnsi="Arial" w:cs="Arial"/>
          <w:iCs/>
        </w:rPr>
        <w:t xml:space="preserve">comunicado al proceso el 14 de septiembre de 2023, observó que, la versión actual aprobada y formalizada del Manual </w:t>
      </w:r>
      <w:r w:rsidR="00150DC0" w:rsidRPr="002300BA">
        <w:rPr>
          <w:rFonts w:ascii="Arial" w:eastAsia="Arial" w:hAnsi="Arial" w:cs="Arial"/>
          <w:iCs/>
        </w:rPr>
        <w:t>tenía</w:t>
      </w:r>
      <w:r w:rsidRPr="002300BA">
        <w:rPr>
          <w:rFonts w:ascii="Arial" w:eastAsia="Arial" w:hAnsi="Arial" w:cs="Arial"/>
          <w:iCs/>
        </w:rPr>
        <w:t xml:space="preserve"> fecha de actualización del 31 de diciembre de 2019 con versión 3; lo que permite identificar que en los últimos cuatro años no se ha generado una actualización sobre el documento, de acuerdo con los lineamientos en materia de implementación y adopción de buenas prácticas, impartidos por MINTIC en el </w:t>
      </w:r>
      <w:r w:rsidRPr="002300BA">
        <w:rPr>
          <w:rFonts w:ascii="Arial" w:eastAsia="Arial" w:hAnsi="Arial" w:cs="Arial"/>
          <w:i/>
        </w:rPr>
        <w:t>Documento maestro del Modelo de Seguridad y Privacidad de la Información - MSPI, de octubre de 2021</w:t>
      </w:r>
      <w:r w:rsidRPr="002300BA">
        <w:rPr>
          <w:rFonts w:ascii="Arial" w:eastAsia="Arial" w:hAnsi="Arial" w:cs="Arial"/>
          <w:iCs/>
        </w:rPr>
        <w:t xml:space="preserve">. </w:t>
      </w:r>
    </w:p>
    <w:p w14:paraId="312ED5F3" w14:textId="77777777" w:rsidR="009445FC" w:rsidRPr="002300BA" w:rsidRDefault="009445FC" w:rsidP="00F21C23">
      <w:pPr>
        <w:pStyle w:val="Textoindependiente"/>
        <w:spacing w:after="0" w:line="240" w:lineRule="auto"/>
        <w:ind w:left="360"/>
        <w:jc w:val="both"/>
        <w:rPr>
          <w:rFonts w:ascii="Arial" w:eastAsia="Arial" w:hAnsi="Arial" w:cs="Arial"/>
          <w:iCs/>
        </w:rPr>
      </w:pPr>
    </w:p>
    <w:p w14:paraId="0CB430A1" w14:textId="78AC403D" w:rsidR="00276B9E" w:rsidRPr="002300BA" w:rsidRDefault="00E61AD9" w:rsidP="00F21C23">
      <w:pPr>
        <w:pStyle w:val="Textoindependiente"/>
        <w:spacing w:after="0" w:line="240" w:lineRule="auto"/>
        <w:ind w:left="360"/>
        <w:jc w:val="both"/>
        <w:rPr>
          <w:rFonts w:ascii="Arial" w:eastAsia="Arial" w:hAnsi="Arial" w:cs="Arial"/>
          <w:iCs/>
        </w:rPr>
      </w:pPr>
      <w:r>
        <w:rPr>
          <w:rFonts w:ascii="Arial" w:eastAsia="Arial" w:hAnsi="Arial" w:cs="Arial"/>
          <w:iCs/>
        </w:rPr>
        <w:t>Además</w:t>
      </w:r>
      <w:r w:rsidR="00276B9E" w:rsidRPr="002300BA">
        <w:rPr>
          <w:rFonts w:ascii="Arial" w:eastAsia="Arial" w:hAnsi="Arial" w:cs="Arial"/>
          <w:iCs/>
        </w:rPr>
        <w:t xml:space="preserve">, para la fecha de la Auditoria en mención, el proceso allegó como soporte un documento que daba cuenta de la actualización en proceso del Manual; situación que continua a la fecha, toda vez que, en el aplicativo Isolución el documento que continua vigente es el </w:t>
      </w:r>
      <w:r w:rsidR="00276B9E" w:rsidRPr="002300BA">
        <w:rPr>
          <w:rFonts w:ascii="Arial" w:eastAsia="Arial" w:hAnsi="Arial" w:cs="Arial"/>
          <w:i/>
          <w:iCs/>
        </w:rPr>
        <w:t>“Manual de Políticas de Seguridad Digital y de la Información. V3.”</w:t>
      </w:r>
      <w:r w:rsidR="00276B9E" w:rsidRPr="002300BA">
        <w:rPr>
          <w:rFonts w:ascii="Arial" w:eastAsia="Arial" w:hAnsi="Arial" w:cs="Arial"/>
        </w:rPr>
        <w:t xml:space="preserve"> del 31 de diciembre de 2019.</w:t>
      </w:r>
    </w:p>
    <w:p w14:paraId="683E6570" w14:textId="77777777" w:rsidR="007854A4" w:rsidRPr="002300BA" w:rsidRDefault="007854A4" w:rsidP="00F21C23">
      <w:pPr>
        <w:pStyle w:val="Textoindependiente"/>
        <w:spacing w:after="0" w:line="240" w:lineRule="auto"/>
        <w:ind w:left="360"/>
        <w:jc w:val="both"/>
        <w:rPr>
          <w:rFonts w:ascii="Arial" w:eastAsia="Arial" w:hAnsi="Arial" w:cs="Arial"/>
          <w:iCs/>
        </w:rPr>
      </w:pPr>
    </w:p>
    <w:p w14:paraId="539380BC" w14:textId="18FDBE7B" w:rsidR="00CA5CE5" w:rsidRPr="002300BA" w:rsidRDefault="00CA5CE5" w:rsidP="00F21C23">
      <w:pPr>
        <w:pBdr>
          <w:top w:val="nil"/>
          <w:left w:val="nil"/>
          <w:bottom w:val="nil"/>
          <w:right w:val="nil"/>
          <w:between w:val="nil"/>
        </w:pBdr>
        <w:spacing w:after="0" w:line="240" w:lineRule="auto"/>
        <w:ind w:hanging="2"/>
        <w:jc w:val="both"/>
        <w:rPr>
          <w:rFonts w:ascii="Arial" w:eastAsia="Arial" w:hAnsi="Arial" w:cs="Arial"/>
          <w:i/>
          <w:iCs/>
        </w:rPr>
      </w:pPr>
      <w:r w:rsidRPr="002300BA">
        <w:rPr>
          <w:rFonts w:ascii="Arial" w:eastAsia="Arial" w:hAnsi="Arial" w:cs="Arial"/>
        </w:rPr>
        <w:t xml:space="preserve">Aunado a lo anterior, en los equipos de cómputo del Instituto se presenta un aviso al inicio de </w:t>
      </w:r>
      <w:r w:rsidR="00D11DEC" w:rsidRPr="002300BA">
        <w:rPr>
          <w:rFonts w:ascii="Arial" w:eastAsia="Arial" w:hAnsi="Arial" w:cs="Arial"/>
        </w:rPr>
        <w:t xml:space="preserve">la </w:t>
      </w:r>
      <w:r w:rsidRPr="002300BA">
        <w:rPr>
          <w:rFonts w:ascii="Arial" w:eastAsia="Arial" w:hAnsi="Arial" w:cs="Arial"/>
        </w:rPr>
        <w:t xml:space="preserve">sesión, el cual en su numeral </w:t>
      </w:r>
      <w:r w:rsidR="00D11DEC" w:rsidRPr="002300BA">
        <w:rPr>
          <w:rFonts w:ascii="Arial" w:eastAsia="Arial" w:hAnsi="Arial" w:cs="Arial"/>
        </w:rPr>
        <w:t xml:space="preserve">sexto establece </w:t>
      </w:r>
      <w:r w:rsidR="00D11DEC" w:rsidRPr="002300BA">
        <w:rPr>
          <w:rFonts w:ascii="Arial" w:eastAsia="Arial" w:hAnsi="Arial" w:cs="Arial"/>
          <w:i/>
          <w:iCs/>
        </w:rPr>
        <w:t>“El Área de Sistemas es la única área autorizada para instalar software sobre este recurso”</w:t>
      </w:r>
      <w:r w:rsidRPr="002300BA">
        <w:rPr>
          <w:rFonts w:ascii="Arial" w:eastAsia="Arial" w:hAnsi="Arial" w:cs="Arial"/>
        </w:rPr>
        <w:t xml:space="preserve">, tal como se visualiza </w:t>
      </w:r>
      <w:r w:rsidR="001825A6" w:rsidRPr="002300BA">
        <w:rPr>
          <w:rFonts w:ascii="Arial" w:eastAsia="Arial" w:hAnsi="Arial" w:cs="Arial"/>
        </w:rPr>
        <w:t>a continuación</w:t>
      </w:r>
      <w:r w:rsidRPr="002300BA">
        <w:rPr>
          <w:rFonts w:ascii="Arial" w:eastAsia="Arial" w:hAnsi="Arial" w:cs="Arial"/>
        </w:rPr>
        <w:t>:</w:t>
      </w:r>
    </w:p>
    <w:p w14:paraId="5CBE9FFC" w14:textId="77777777" w:rsidR="00CA5CE5" w:rsidRDefault="00CA5CE5" w:rsidP="00F21C23">
      <w:pPr>
        <w:pBdr>
          <w:top w:val="nil"/>
          <w:left w:val="nil"/>
          <w:bottom w:val="nil"/>
          <w:right w:val="nil"/>
          <w:between w:val="nil"/>
        </w:pBdr>
        <w:spacing w:after="0" w:line="240" w:lineRule="auto"/>
        <w:ind w:hanging="2"/>
        <w:jc w:val="both"/>
        <w:rPr>
          <w:rFonts w:ascii="Arial" w:eastAsia="Arial" w:hAnsi="Arial" w:cs="Arial"/>
          <w:sz w:val="24"/>
          <w:szCs w:val="24"/>
        </w:rPr>
      </w:pPr>
      <w:bookmarkStart w:id="13" w:name="_heading=h.vn0bu1oie2yj" w:colFirst="0" w:colLast="0"/>
      <w:bookmarkEnd w:id="13"/>
    </w:p>
    <w:p w14:paraId="73DB1419" w14:textId="77777777" w:rsidR="005F5730" w:rsidRDefault="005F5730" w:rsidP="00F21C23">
      <w:pPr>
        <w:pBdr>
          <w:top w:val="nil"/>
          <w:left w:val="nil"/>
          <w:bottom w:val="nil"/>
          <w:right w:val="nil"/>
          <w:between w:val="nil"/>
        </w:pBdr>
        <w:spacing w:after="0" w:line="240" w:lineRule="auto"/>
        <w:ind w:hanging="2"/>
        <w:jc w:val="both"/>
        <w:rPr>
          <w:rFonts w:ascii="Arial" w:eastAsia="Arial" w:hAnsi="Arial" w:cs="Arial"/>
          <w:sz w:val="24"/>
          <w:szCs w:val="24"/>
        </w:rPr>
      </w:pPr>
    </w:p>
    <w:p w14:paraId="0C034811" w14:textId="77777777" w:rsidR="005F5730" w:rsidRDefault="005F5730" w:rsidP="00F21C23">
      <w:pPr>
        <w:pBdr>
          <w:top w:val="nil"/>
          <w:left w:val="nil"/>
          <w:bottom w:val="nil"/>
          <w:right w:val="nil"/>
          <w:between w:val="nil"/>
        </w:pBdr>
        <w:spacing w:after="0" w:line="240" w:lineRule="auto"/>
        <w:ind w:hanging="2"/>
        <w:jc w:val="both"/>
        <w:rPr>
          <w:rFonts w:ascii="Arial" w:eastAsia="Arial" w:hAnsi="Arial" w:cs="Arial"/>
          <w:sz w:val="24"/>
          <w:szCs w:val="24"/>
        </w:rPr>
      </w:pPr>
    </w:p>
    <w:p w14:paraId="47BC4CB5" w14:textId="77777777" w:rsidR="005F5730" w:rsidRDefault="005F5730" w:rsidP="00F21C23">
      <w:pPr>
        <w:pBdr>
          <w:top w:val="nil"/>
          <w:left w:val="nil"/>
          <w:bottom w:val="nil"/>
          <w:right w:val="nil"/>
          <w:between w:val="nil"/>
        </w:pBdr>
        <w:spacing w:after="0" w:line="240" w:lineRule="auto"/>
        <w:ind w:hanging="2"/>
        <w:jc w:val="both"/>
        <w:rPr>
          <w:rFonts w:ascii="Arial" w:eastAsia="Arial" w:hAnsi="Arial" w:cs="Arial"/>
          <w:sz w:val="24"/>
          <w:szCs w:val="24"/>
        </w:rPr>
      </w:pPr>
    </w:p>
    <w:p w14:paraId="73AC6D37" w14:textId="77777777" w:rsidR="005F5730" w:rsidRDefault="005F5730" w:rsidP="00F21C23">
      <w:pPr>
        <w:pBdr>
          <w:top w:val="nil"/>
          <w:left w:val="nil"/>
          <w:bottom w:val="nil"/>
          <w:right w:val="nil"/>
          <w:between w:val="nil"/>
        </w:pBdr>
        <w:spacing w:after="0" w:line="240" w:lineRule="auto"/>
        <w:ind w:hanging="2"/>
        <w:jc w:val="both"/>
        <w:rPr>
          <w:rFonts w:ascii="Arial" w:eastAsia="Arial" w:hAnsi="Arial" w:cs="Arial"/>
          <w:sz w:val="24"/>
          <w:szCs w:val="24"/>
        </w:rPr>
      </w:pPr>
    </w:p>
    <w:p w14:paraId="07C09B85" w14:textId="77777777" w:rsidR="005F5730" w:rsidRDefault="005F5730" w:rsidP="00F21C23">
      <w:pPr>
        <w:pBdr>
          <w:top w:val="nil"/>
          <w:left w:val="nil"/>
          <w:bottom w:val="nil"/>
          <w:right w:val="nil"/>
          <w:between w:val="nil"/>
        </w:pBdr>
        <w:spacing w:after="0" w:line="240" w:lineRule="auto"/>
        <w:ind w:hanging="2"/>
        <w:jc w:val="both"/>
        <w:rPr>
          <w:rFonts w:ascii="Arial" w:eastAsia="Arial" w:hAnsi="Arial" w:cs="Arial"/>
          <w:sz w:val="24"/>
          <w:szCs w:val="24"/>
        </w:rPr>
      </w:pPr>
    </w:p>
    <w:p w14:paraId="3A891972" w14:textId="77777777" w:rsidR="005F5730" w:rsidRDefault="005F5730" w:rsidP="00F21C23">
      <w:pPr>
        <w:pBdr>
          <w:top w:val="nil"/>
          <w:left w:val="nil"/>
          <w:bottom w:val="nil"/>
          <w:right w:val="nil"/>
          <w:between w:val="nil"/>
        </w:pBdr>
        <w:spacing w:after="0" w:line="240" w:lineRule="auto"/>
        <w:ind w:hanging="2"/>
        <w:jc w:val="both"/>
        <w:rPr>
          <w:rFonts w:ascii="Arial" w:eastAsia="Arial" w:hAnsi="Arial" w:cs="Arial"/>
          <w:sz w:val="24"/>
          <w:szCs w:val="24"/>
        </w:rPr>
      </w:pPr>
    </w:p>
    <w:p w14:paraId="3A6A7BB6" w14:textId="77777777" w:rsidR="005F5730" w:rsidRDefault="005F5730" w:rsidP="00F21C23">
      <w:pPr>
        <w:pBdr>
          <w:top w:val="nil"/>
          <w:left w:val="nil"/>
          <w:bottom w:val="nil"/>
          <w:right w:val="nil"/>
          <w:between w:val="nil"/>
        </w:pBdr>
        <w:spacing w:after="0" w:line="240" w:lineRule="auto"/>
        <w:ind w:hanging="2"/>
        <w:jc w:val="both"/>
        <w:rPr>
          <w:rFonts w:ascii="Arial" w:eastAsia="Arial" w:hAnsi="Arial" w:cs="Arial"/>
          <w:sz w:val="24"/>
          <w:szCs w:val="24"/>
        </w:rPr>
      </w:pPr>
    </w:p>
    <w:p w14:paraId="2C66A313" w14:textId="77777777" w:rsidR="005F5730" w:rsidRDefault="005F5730" w:rsidP="00F21C23">
      <w:pPr>
        <w:pBdr>
          <w:top w:val="nil"/>
          <w:left w:val="nil"/>
          <w:bottom w:val="nil"/>
          <w:right w:val="nil"/>
          <w:between w:val="nil"/>
        </w:pBdr>
        <w:spacing w:after="0" w:line="240" w:lineRule="auto"/>
        <w:ind w:hanging="2"/>
        <w:jc w:val="both"/>
        <w:rPr>
          <w:rFonts w:ascii="Arial" w:eastAsia="Arial" w:hAnsi="Arial" w:cs="Arial"/>
          <w:sz w:val="24"/>
          <w:szCs w:val="24"/>
        </w:rPr>
      </w:pPr>
    </w:p>
    <w:p w14:paraId="0225077F" w14:textId="77777777" w:rsidR="005F5730" w:rsidRDefault="005F5730" w:rsidP="00F21C23">
      <w:pPr>
        <w:pBdr>
          <w:top w:val="nil"/>
          <w:left w:val="nil"/>
          <w:bottom w:val="nil"/>
          <w:right w:val="nil"/>
          <w:between w:val="nil"/>
        </w:pBdr>
        <w:spacing w:after="0" w:line="240" w:lineRule="auto"/>
        <w:ind w:hanging="2"/>
        <w:jc w:val="both"/>
        <w:rPr>
          <w:rFonts w:ascii="Arial" w:eastAsia="Arial" w:hAnsi="Arial" w:cs="Arial"/>
          <w:sz w:val="24"/>
          <w:szCs w:val="24"/>
        </w:rPr>
      </w:pPr>
    </w:p>
    <w:p w14:paraId="684656BE" w14:textId="77777777" w:rsidR="005F5730" w:rsidRDefault="005F5730" w:rsidP="00F21C23">
      <w:pPr>
        <w:pBdr>
          <w:top w:val="nil"/>
          <w:left w:val="nil"/>
          <w:bottom w:val="nil"/>
          <w:right w:val="nil"/>
          <w:between w:val="nil"/>
        </w:pBdr>
        <w:spacing w:after="0" w:line="240" w:lineRule="auto"/>
        <w:ind w:hanging="2"/>
        <w:jc w:val="both"/>
        <w:rPr>
          <w:rFonts w:ascii="Arial" w:eastAsia="Arial" w:hAnsi="Arial" w:cs="Arial"/>
          <w:sz w:val="24"/>
          <w:szCs w:val="24"/>
        </w:rPr>
      </w:pPr>
    </w:p>
    <w:p w14:paraId="174CE3D3" w14:textId="77777777" w:rsidR="005F5730" w:rsidRDefault="005F5730" w:rsidP="00F21C23">
      <w:pPr>
        <w:pBdr>
          <w:top w:val="nil"/>
          <w:left w:val="nil"/>
          <w:bottom w:val="nil"/>
          <w:right w:val="nil"/>
          <w:between w:val="nil"/>
        </w:pBdr>
        <w:spacing w:after="0" w:line="240" w:lineRule="auto"/>
        <w:ind w:hanging="2"/>
        <w:jc w:val="both"/>
        <w:rPr>
          <w:rFonts w:ascii="Arial" w:eastAsia="Arial" w:hAnsi="Arial" w:cs="Arial"/>
          <w:sz w:val="24"/>
          <w:szCs w:val="24"/>
        </w:rPr>
      </w:pPr>
    </w:p>
    <w:p w14:paraId="11C5EC4D" w14:textId="6EB03B31" w:rsidR="001825A6" w:rsidRPr="002300BA" w:rsidRDefault="001825A6" w:rsidP="00F21C23">
      <w:pPr>
        <w:spacing w:after="0" w:line="240" w:lineRule="auto"/>
        <w:jc w:val="center"/>
        <w:rPr>
          <w:rFonts w:ascii="Arial" w:eastAsia="Arial" w:hAnsi="Arial" w:cs="Arial"/>
          <w:b/>
          <w:sz w:val="20"/>
          <w:szCs w:val="16"/>
        </w:rPr>
      </w:pPr>
      <w:r w:rsidRPr="002300BA">
        <w:rPr>
          <w:rFonts w:ascii="Arial" w:eastAsia="Arial" w:hAnsi="Arial" w:cs="Arial"/>
          <w:b/>
          <w:sz w:val="20"/>
          <w:szCs w:val="16"/>
        </w:rPr>
        <w:lastRenderedPageBreak/>
        <w:t xml:space="preserve">Imagen </w:t>
      </w:r>
      <w:r w:rsidR="00CC4EFF">
        <w:rPr>
          <w:rFonts w:ascii="Arial" w:eastAsia="Arial" w:hAnsi="Arial" w:cs="Arial"/>
          <w:b/>
          <w:sz w:val="20"/>
          <w:szCs w:val="16"/>
        </w:rPr>
        <w:t>3</w:t>
      </w:r>
      <w:r w:rsidRPr="002300BA">
        <w:rPr>
          <w:rFonts w:ascii="Arial" w:eastAsia="Arial" w:hAnsi="Arial" w:cs="Arial"/>
          <w:b/>
          <w:sz w:val="20"/>
          <w:szCs w:val="16"/>
        </w:rPr>
        <w:t xml:space="preserve"> – Aviso en Inicio de Sesión</w:t>
      </w:r>
    </w:p>
    <w:p w14:paraId="5A874098" w14:textId="77777777" w:rsidR="001825A6" w:rsidRPr="002300BA" w:rsidRDefault="001825A6" w:rsidP="00F21C23">
      <w:pPr>
        <w:pBdr>
          <w:top w:val="nil"/>
          <w:left w:val="nil"/>
          <w:bottom w:val="nil"/>
          <w:right w:val="nil"/>
          <w:between w:val="nil"/>
        </w:pBdr>
        <w:spacing w:after="0" w:line="240" w:lineRule="auto"/>
        <w:ind w:hanging="2"/>
        <w:jc w:val="both"/>
        <w:rPr>
          <w:rFonts w:ascii="Arial" w:eastAsia="Arial" w:hAnsi="Arial" w:cs="Arial"/>
          <w:sz w:val="24"/>
          <w:szCs w:val="24"/>
        </w:rPr>
      </w:pPr>
    </w:p>
    <w:p w14:paraId="525E0EB5" w14:textId="682E0014" w:rsidR="00CB1088" w:rsidRPr="002300BA" w:rsidRDefault="001825A6" w:rsidP="00F21C23">
      <w:pPr>
        <w:pBdr>
          <w:top w:val="nil"/>
          <w:left w:val="nil"/>
          <w:bottom w:val="nil"/>
          <w:right w:val="nil"/>
          <w:between w:val="nil"/>
        </w:pBdr>
        <w:spacing w:after="0" w:line="240" w:lineRule="auto"/>
        <w:ind w:hanging="2"/>
        <w:jc w:val="center"/>
        <w:rPr>
          <w:rFonts w:ascii="Arial" w:eastAsia="Arial" w:hAnsi="Arial" w:cs="Arial"/>
          <w:sz w:val="24"/>
          <w:szCs w:val="24"/>
        </w:rPr>
      </w:pPr>
      <w:r w:rsidRPr="002300BA">
        <w:rPr>
          <w:rFonts w:ascii="Arial" w:eastAsia="Arial" w:hAnsi="Arial" w:cs="Arial"/>
          <w:noProof/>
          <w:sz w:val="24"/>
          <w:szCs w:val="24"/>
        </w:rPr>
        <w:drawing>
          <wp:inline distT="0" distB="0" distL="0" distR="0" wp14:anchorId="47C5E2D8" wp14:editId="670584F4">
            <wp:extent cx="3771900" cy="3088024"/>
            <wp:effectExtent l="0" t="0" r="0" b="0"/>
            <wp:docPr id="10925958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95847"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3822944" cy="3129813"/>
                    </a:xfrm>
                    <a:prstGeom prst="rect">
                      <a:avLst/>
                    </a:prstGeom>
                  </pic:spPr>
                </pic:pic>
              </a:graphicData>
            </a:graphic>
          </wp:inline>
        </w:drawing>
      </w:r>
    </w:p>
    <w:p w14:paraId="2362483D" w14:textId="77777777" w:rsidR="00CA5CE5" w:rsidRPr="002300BA" w:rsidRDefault="00CA5CE5" w:rsidP="00F21C23">
      <w:pPr>
        <w:spacing w:after="0" w:line="240" w:lineRule="auto"/>
        <w:ind w:hanging="2"/>
        <w:jc w:val="center"/>
        <w:rPr>
          <w:rFonts w:ascii="Arial" w:eastAsia="Arial" w:hAnsi="Arial" w:cs="Arial"/>
          <w:sz w:val="24"/>
          <w:szCs w:val="24"/>
        </w:rPr>
      </w:pPr>
      <w:bookmarkStart w:id="14" w:name="_heading=h.vziklsq4a3b2" w:colFirst="0" w:colLast="0"/>
      <w:bookmarkStart w:id="15" w:name="_heading=h.d46015al18ul" w:colFirst="0" w:colLast="0"/>
      <w:bookmarkStart w:id="16" w:name="_heading=h.pk9jn1xbtymk" w:colFirst="0" w:colLast="0"/>
      <w:bookmarkEnd w:id="14"/>
      <w:bookmarkEnd w:id="15"/>
      <w:bookmarkEnd w:id="16"/>
      <w:r w:rsidRPr="002300BA">
        <w:rPr>
          <w:rFonts w:ascii="Arial" w:eastAsia="Arial" w:hAnsi="Arial" w:cs="Arial"/>
          <w:b/>
          <w:sz w:val="16"/>
          <w:szCs w:val="16"/>
        </w:rPr>
        <w:t>Fuente:</w:t>
      </w:r>
      <w:r w:rsidRPr="002300BA">
        <w:rPr>
          <w:rFonts w:ascii="Arial" w:eastAsia="Arial" w:hAnsi="Arial" w:cs="Arial"/>
          <w:sz w:val="16"/>
          <w:szCs w:val="16"/>
        </w:rPr>
        <w:t xml:space="preserve"> Aviso Inicio de Sesión equipos de cómputo del IDRD</w:t>
      </w:r>
      <w:r w:rsidRPr="002300BA">
        <w:rPr>
          <w:rFonts w:ascii="Arial" w:eastAsia="Arial" w:hAnsi="Arial" w:cs="Arial"/>
          <w:sz w:val="24"/>
          <w:szCs w:val="24"/>
        </w:rPr>
        <w:t>.</w:t>
      </w:r>
    </w:p>
    <w:p w14:paraId="49DA690D" w14:textId="77777777" w:rsidR="00381041" w:rsidRPr="002300BA" w:rsidRDefault="00381041" w:rsidP="00F21C23">
      <w:pPr>
        <w:spacing w:after="0" w:line="240" w:lineRule="auto"/>
        <w:ind w:hanging="2"/>
        <w:jc w:val="center"/>
        <w:rPr>
          <w:rFonts w:ascii="Arial" w:eastAsia="Arial" w:hAnsi="Arial" w:cs="Arial"/>
          <w:color w:val="FF0000"/>
          <w:sz w:val="24"/>
          <w:szCs w:val="24"/>
        </w:rPr>
      </w:pPr>
    </w:p>
    <w:p w14:paraId="09017E26" w14:textId="77777777" w:rsidR="00B10228" w:rsidRPr="002300BA" w:rsidRDefault="00B10228" w:rsidP="00F21C23">
      <w:pPr>
        <w:pStyle w:val="Prrafodelista"/>
        <w:numPr>
          <w:ilvl w:val="0"/>
          <w:numId w:val="20"/>
        </w:numPr>
        <w:spacing w:after="0" w:line="240" w:lineRule="auto"/>
        <w:rPr>
          <w:rFonts w:ascii="Arial" w:eastAsia="Arial" w:hAnsi="Arial" w:cs="Arial"/>
          <w:b/>
          <w:bCs/>
        </w:rPr>
      </w:pPr>
      <w:r w:rsidRPr="002300BA">
        <w:rPr>
          <w:rFonts w:ascii="Arial" w:eastAsia="Arial" w:hAnsi="Arial" w:cs="Arial"/>
          <w:b/>
          <w:bCs/>
        </w:rPr>
        <w:t>Control mediante Obligaciones Contractuales</w:t>
      </w:r>
    </w:p>
    <w:p w14:paraId="66FDACA1" w14:textId="77777777" w:rsidR="009A7B6C" w:rsidRPr="002300BA" w:rsidRDefault="009A7B6C" w:rsidP="00F21C23">
      <w:pPr>
        <w:pStyle w:val="Textoindependiente"/>
        <w:tabs>
          <w:tab w:val="left" w:pos="8364"/>
        </w:tabs>
        <w:spacing w:after="0" w:line="240" w:lineRule="auto"/>
        <w:ind w:left="360"/>
        <w:jc w:val="both"/>
        <w:rPr>
          <w:rFonts w:ascii="Arial" w:eastAsia="Arial" w:hAnsi="Arial" w:cs="Arial"/>
        </w:rPr>
      </w:pPr>
    </w:p>
    <w:p w14:paraId="4E074000" w14:textId="293B677B" w:rsidR="00FA50B7" w:rsidRPr="002300BA" w:rsidRDefault="00167BE2" w:rsidP="00F21C23">
      <w:pPr>
        <w:pStyle w:val="Textoindependiente"/>
        <w:tabs>
          <w:tab w:val="left" w:pos="8364"/>
        </w:tabs>
        <w:spacing w:after="0" w:line="240" w:lineRule="auto"/>
        <w:ind w:left="360"/>
        <w:jc w:val="both"/>
        <w:rPr>
          <w:rFonts w:ascii="Arial" w:eastAsia="Arial" w:hAnsi="Arial" w:cs="Arial"/>
          <w:i/>
          <w:iCs/>
        </w:rPr>
      </w:pPr>
      <w:r w:rsidRPr="002300BA">
        <w:rPr>
          <w:rFonts w:ascii="Arial" w:eastAsia="Arial" w:hAnsi="Arial" w:cs="Arial"/>
        </w:rPr>
        <w:t xml:space="preserve">El proceso </w:t>
      </w:r>
      <w:r w:rsidRPr="002300BA">
        <w:rPr>
          <w:rFonts w:ascii="Arial" w:eastAsia="Arial" w:hAnsi="Arial" w:cs="Arial"/>
          <w:i/>
          <w:iCs/>
        </w:rPr>
        <w:t>Gestión de Tecnologías de la Información</w:t>
      </w:r>
      <w:r w:rsidRPr="002300BA">
        <w:rPr>
          <w:rFonts w:ascii="Arial" w:eastAsia="Arial" w:hAnsi="Arial" w:cs="Arial"/>
        </w:rPr>
        <w:t xml:space="preserve"> manifestó que: </w:t>
      </w:r>
      <w:r w:rsidRPr="002300BA">
        <w:rPr>
          <w:rFonts w:ascii="Arial" w:eastAsia="Arial" w:hAnsi="Arial" w:cs="Arial"/>
          <w:i/>
          <w:iCs/>
        </w:rPr>
        <w:t>“Como principio de los deberes como funcionarios públicos todos los funcionarios están obligados a cumplir las normas y regulaciones para el desempeño de las funciones propias de cada cargo”</w:t>
      </w:r>
      <w:r w:rsidRPr="002300BA">
        <w:rPr>
          <w:rFonts w:ascii="Arial" w:eastAsia="Arial" w:hAnsi="Arial" w:cs="Arial"/>
        </w:rPr>
        <w:t xml:space="preserve">; información que fue constatada por esta Oficina, al verificar que dentro de </w:t>
      </w:r>
      <w:r w:rsidR="00FA50B7" w:rsidRPr="002300BA">
        <w:rPr>
          <w:rFonts w:ascii="Arial" w:eastAsia="Arial" w:hAnsi="Arial" w:cs="Arial"/>
        </w:rPr>
        <w:t>OBLIGACIONES GENERALES DEL CONTRATISTA</w:t>
      </w:r>
      <w:r w:rsidRPr="002300BA">
        <w:rPr>
          <w:rFonts w:ascii="Arial" w:eastAsia="Arial" w:hAnsi="Arial" w:cs="Arial"/>
        </w:rPr>
        <w:t xml:space="preserve">, se establece lo siguiente: </w:t>
      </w:r>
    </w:p>
    <w:p w14:paraId="19357D36" w14:textId="072F0BD5" w:rsidR="00167BE2" w:rsidRPr="002300BA" w:rsidRDefault="00167BE2" w:rsidP="00F21C23">
      <w:pPr>
        <w:pStyle w:val="Textoindependiente"/>
        <w:tabs>
          <w:tab w:val="left" w:pos="8364"/>
        </w:tabs>
        <w:spacing w:after="0" w:line="240" w:lineRule="auto"/>
        <w:ind w:left="360"/>
        <w:jc w:val="both"/>
        <w:rPr>
          <w:rFonts w:ascii="Arial" w:eastAsia="Arial" w:hAnsi="Arial" w:cs="Arial"/>
          <w:i/>
          <w:iCs/>
        </w:rPr>
      </w:pPr>
      <w:r w:rsidRPr="002300BA">
        <w:rPr>
          <w:rFonts w:ascii="Arial" w:eastAsia="Arial" w:hAnsi="Arial" w:cs="Arial"/>
        </w:rPr>
        <w:br/>
      </w:r>
      <w:r w:rsidRPr="002300BA">
        <w:rPr>
          <w:rFonts w:ascii="Arial" w:eastAsia="Arial" w:hAnsi="Arial" w:cs="Arial"/>
          <w:i/>
          <w:iCs/>
        </w:rPr>
        <w:t>“(…) 6. Respetar la titularidad de los derechos de autor, en relación con los documentos, obras, creaciones, desarrollos y diseños que sean generados en ejecución del contrato. En tal sentido y en virtud de la suscripción del contrato, la titularidad de los derechos patrimoniales, de explotación económica, modificación, adaptación, publicación, comercialización, distribución, entre otros, la tiene el IDRD sobre “La Obra” por el tiempo que se establezca en la legislación nacional e internacional y por tanto no se generará ninguna contraprestación adicional a favor del contratista sobre el particular, conforme a lo dispuesto en el artículo 11 de la Decisión Andina 351 de 1993, concordante con el artículo 30 de la Ley 23 de 1982, sin perjuicio del respeto de los derechos morales que tiene el titular de la “obra”. El Contratista además se obliga con el IDRD a coadyuvar en los trámites administrativos de registro de la obra(s) resultas del contrato a que haya lugar, con la Dirección Nacional de Derechos de Autor o la entidad que legalmente asuma sus competencias”</w:t>
      </w:r>
    </w:p>
    <w:p w14:paraId="7723F997" w14:textId="3DBB220C" w:rsidR="00167BE2" w:rsidRPr="002300BA" w:rsidRDefault="00167BE2" w:rsidP="00F21C23">
      <w:pPr>
        <w:pStyle w:val="Textoindependiente"/>
        <w:tabs>
          <w:tab w:val="left" w:pos="8364"/>
        </w:tabs>
        <w:spacing w:after="0" w:line="240" w:lineRule="auto"/>
        <w:ind w:left="360"/>
        <w:jc w:val="both"/>
        <w:rPr>
          <w:rFonts w:ascii="Arial" w:eastAsia="Arial" w:hAnsi="Arial" w:cs="Arial"/>
          <w:i/>
          <w:iCs/>
        </w:rPr>
      </w:pPr>
      <w:r w:rsidRPr="002300BA">
        <w:rPr>
          <w:rFonts w:ascii="Arial" w:eastAsia="Arial" w:hAnsi="Arial" w:cs="Arial"/>
          <w:i/>
          <w:iCs/>
        </w:rPr>
        <w:t>7. No instalar ni utilizar ningún software sin la autorización previa y escrita del Subdirector Administrativo y Financiero. (Si aplica)”</w:t>
      </w:r>
    </w:p>
    <w:p w14:paraId="49AF1459" w14:textId="137A23A5" w:rsidR="00D12574" w:rsidRPr="002300BA" w:rsidRDefault="00D12574" w:rsidP="00F21C23">
      <w:pPr>
        <w:pStyle w:val="Textoindependiente"/>
        <w:tabs>
          <w:tab w:val="left" w:pos="8364"/>
        </w:tabs>
        <w:spacing w:after="0" w:line="240" w:lineRule="auto"/>
        <w:jc w:val="both"/>
        <w:rPr>
          <w:rFonts w:ascii="Arial" w:eastAsia="Arial" w:hAnsi="Arial" w:cs="Arial"/>
        </w:rPr>
      </w:pPr>
      <w:r w:rsidRPr="002300BA">
        <w:rPr>
          <w:rFonts w:ascii="Arial" w:eastAsia="Arial" w:hAnsi="Arial" w:cs="Arial"/>
        </w:rPr>
        <w:lastRenderedPageBreak/>
        <w:t xml:space="preserve">Así mismo, en la </w:t>
      </w:r>
      <w:r w:rsidRPr="002300BA">
        <w:rPr>
          <w:rFonts w:ascii="Arial" w:eastAsia="Arial" w:hAnsi="Arial" w:cs="Arial"/>
          <w:b/>
          <w:bCs/>
          <w:i/>
          <w:iCs/>
        </w:rPr>
        <w:t>CLÁUSULA DÉCIMA SEGUNDA. - DERECHOS DE AUTOR</w:t>
      </w:r>
      <w:r w:rsidRPr="002300BA">
        <w:rPr>
          <w:rFonts w:ascii="Arial" w:eastAsia="Arial" w:hAnsi="Arial" w:cs="Arial"/>
        </w:rPr>
        <w:t xml:space="preserve"> de los contratos verificados, se observó la referenciación de la normatividad aplicable:</w:t>
      </w:r>
    </w:p>
    <w:p w14:paraId="08067027" w14:textId="77777777" w:rsidR="009444A5" w:rsidRPr="002300BA" w:rsidRDefault="009444A5" w:rsidP="00F21C23">
      <w:pPr>
        <w:pStyle w:val="Textoindependiente"/>
        <w:tabs>
          <w:tab w:val="left" w:pos="8364"/>
        </w:tabs>
        <w:spacing w:after="0" w:line="240" w:lineRule="auto"/>
        <w:jc w:val="both"/>
        <w:rPr>
          <w:rFonts w:ascii="Arial" w:eastAsia="Arial" w:hAnsi="Arial" w:cs="Arial"/>
        </w:rPr>
      </w:pPr>
    </w:p>
    <w:p w14:paraId="6CC825DA" w14:textId="2B0C0AC8" w:rsidR="00D12574" w:rsidRPr="002300BA" w:rsidRDefault="00D12574" w:rsidP="00F21C23">
      <w:pPr>
        <w:pStyle w:val="Textoindependiente"/>
        <w:tabs>
          <w:tab w:val="left" w:pos="8364"/>
        </w:tabs>
        <w:spacing w:after="0" w:line="240" w:lineRule="auto"/>
        <w:jc w:val="both"/>
        <w:rPr>
          <w:rFonts w:ascii="Arial" w:eastAsia="Arial" w:hAnsi="Arial" w:cs="Arial"/>
          <w:i/>
          <w:iCs/>
        </w:rPr>
      </w:pPr>
      <w:r w:rsidRPr="002300BA">
        <w:rPr>
          <w:rFonts w:ascii="Arial" w:eastAsia="Arial" w:hAnsi="Arial" w:cs="Arial"/>
          <w:i/>
          <w:iCs/>
        </w:rPr>
        <w:t>“La Entidad para efectos de establecer los derechos patrimoniales de autor, dará aplicación a lo establecido en el artículo 183 de la Ley 23 de 1982, modificado por el artículo 30 de la Ley 1450 de 2011 y en la Decisión Andina 351 de 1993 o la norma que lo sustituya, en el sentido de que EL CONTRATISTA es el titular originario de los derechos morales en desarrollo y ejecución del presente contrato, los cuales le serán plenamente reconocidos. En relación con los derechos patrimoniales sobre los informes del contrato pertenecerán a EL IDRD.</w:t>
      </w:r>
    </w:p>
    <w:p w14:paraId="7977CA3D" w14:textId="77777777" w:rsidR="00D12574" w:rsidRPr="002300BA" w:rsidRDefault="00D12574" w:rsidP="00F21C23">
      <w:pPr>
        <w:pStyle w:val="Textoindependiente"/>
        <w:tabs>
          <w:tab w:val="left" w:pos="8364"/>
        </w:tabs>
        <w:spacing w:after="0" w:line="240" w:lineRule="auto"/>
        <w:jc w:val="both"/>
        <w:rPr>
          <w:rFonts w:ascii="Arial" w:eastAsia="Arial" w:hAnsi="Arial" w:cs="Arial"/>
          <w:i/>
          <w:iCs/>
        </w:rPr>
      </w:pPr>
    </w:p>
    <w:p w14:paraId="19B9CD62" w14:textId="417C6638" w:rsidR="00D12574" w:rsidRPr="002300BA" w:rsidRDefault="00D12574" w:rsidP="00F21C23">
      <w:pPr>
        <w:pStyle w:val="Textoindependiente"/>
        <w:tabs>
          <w:tab w:val="left" w:pos="8364"/>
        </w:tabs>
        <w:spacing w:after="0" w:line="240" w:lineRule="auto"/>
        <w:jc w:val="both"/>
        <w:rPr>
          <w:rFonts w:ascii="Arial" w:eastAsia="Arial" w:hAnsi="Arial" w:cs="Arial"/>
          <w:i/>
          <w:iCs/>
        </w:rPr>
      </w:pPr>
      <w:r w:rsidRPr="002300BA">
        <w:rPr>
          <w:rFonts w:ascii="Arial" w:eastAsia="Arial" w:hAnsi="Arial" w:cs="Arial"/>
          <w:i/>
          <w:iCs/>
        </w:rPr>
        <w:t>PARÁGRAFO: La difusión de los resultados, informes y documentos que surjan del desarrollo del presente contrato, en todo caso deberá ser autorizada por EL IDRD.</w:t>
      </w:r>
    </w:p>
    <w:p w14:paraId="5806EC73" w14:textId="3412004D" w:rsidR="00167BE2" w:rsidRPr="002300BA" w:rsidRDefault="00167BE2" w:rsidP="00F21C23">
      <w:pPr>
        <w:pStyle w:val="Textoindependiente"/>
        <w:tabs>
          <w:tab w:val="left" w:pos="8364"/>
        </w:tabs>
        <w:spacing w:after="0" w:line="240" w:lineRule="auto"/>
        <w:ind w:left="360"/>
        <w:jc w:val="both"/>
        <w:rPr>
          <w:rFonts w:ascii="Arial" w:eastAsia="Arial" w:hAnsi="Arial" w:cs="Arial"/>
          <w:i/>
          <w:iCs/>
        </w:rPr>
      </w:pPr>
    </w:p>
    <w:p w14:paraId="7C693008" w14:textId="5A814F8F" w:rsidR="00D11DEC" w:rsidRPr="002300BA" w:rsidRDefault="00D11DEC" w:rsidP="00F21C23">
      <w:pPr>
        <w:pStyle w:val="Prrafodelista"/>
        <w:numPr>
          <w:ilvl w:val="0"/>
          <w:numId w:val="20"/>
        </w:numPr>
        <w:spacing w:after="0" w:line="240" w:lineRule="auto"/>
        <w:rPr>
          <w:rFonts w:ascii="Arial" w:eastAsia="Arial" w:hAnsi="Arial" w:cs="Arial"/>
          <w:b/>
          <w:bCs/>
        </w:rPr>
      </w:pPr>
      <w:r w:rsidRPr="002300BA">
        <w:rPr>
          <w:rFonts w:ascii="Arial" w:eastAsia="Arial" w:hAnsi="Arial" w:cs="Arial"/>
          <w:b/>
          <w:bCs/>
        </w:rPr>
        <w:t xml:space="preserve">Controles </w:t>
      </w:r>
      <w:r w:rsidR="009A7B6C" w:rsidRPr="002300BA">
        <w:rPr>
          <w:rFonts w:ascii="Arial" w:eastAsia="Arial" w:hAnsi="Arial" w:cs="Arial"/>
          <w:b/>
          <w:bCs/>
        </w:rPr>
        <w:t>Instalación de Software</w:t>
      </w:r>
    </w:p>
    <w:p w14:paraId="643911B5" w14:textId="77777777" w:rsidR="00D11DEC" w:rsidRPr="002300BA" w:rsidRDefault="00D11DEC" w:rsidP="00F21C23">
      <w:pPr>
        <w:pStyle w:val="Prrafodelista"/>
        <w:spacing w:after="0" w:line="240" w:lineRule="auto"/>
        <w:ind w:left="360"/>
        <w:rPr>
          <w:rFonts w:ascii="Arial" w:eastAsia="Arial" w:hAnsi="Arial" w:cs="Arial"/>
          <w:b/>
          <w:bCs/>
        </w:rPr>
      </w:pPr>
    </w:p>
    <w:p w14:paraId="123F7BCA" w14:textId="04BB6DCB" w:rsidR="002300BA" w:rsidRPr="002300BA" w:rsidRDefault="00D11DEC" w:rsidP="00F21C23">
      <w:pPr>
        <w:pStyle w:val="Textoindependiente"/>
        <w:spacing w:after="0" w:line="240" w:lineRule="auto"/>
        <w:ind w:left="360"/>
        <w:jc w:val="both"/>
        <w:rPr>
          <w:rFonts w:ascii="Arial" w:eastAsia="Arial" w:hAnsi="Arial" w:cs="Arial"/>
        </w:rPr>
      </w:pPr>
      <w:r w:rsidRPr="002300BA">
        <w:rPr>
          <w:rFonts w:ascii="Arial" w:eastAsia="Arial" w:hAnsi="Arial" w:cs="Arial"/>
        </w:rPr>
        <w:t xml:space="preserve">En virtual de lo </w:t>
      </w:r>
      <w:r w:rsidR="009A7B6C" w:rsidRPr="002300BA">
        <w:rPr>
          <w:rFonts w:ascii="Arial" w:eastAsia="Arial" w:hAnsi="Arial" w:cs="Arial"/>
        </w:rPr>
        <w:t xml:space="preserve">citado en el objetivo </w:t>
      </w:r>
      <w:r w:rsidR="009A7B6C" w:rsidRPr="002300BA">
        <w:rPr>
          <w:rFonts w:ascii="Arial" w:eastAsia="Arial" w:hAnsi="Arial" w:cs="Arial"/>
          <w:i/>
          <w:iCs/>
        </w:rPr>
        <w:t>“II. Identificar el software que utiliza el Instituto y si este cuenta con el licenciamiento respectivo para su uso en los equipos informáticos que son propiedad del Instituto”</w:t>
      </w:r>
      <w:r w:rsidR="009A7B6C" w:rsidRPr="002300BA">
        <w:rPr>
          <w:rFonts w:ascii="Arial" w:eastAsia="Arial" w:hAnsi="Arial" w:cs="Arial"/>
        </w:rPr>
        <w:t xml:space="preserve">, la OCI </w:t>
      </w:r>
      <w:r w:rsidRPr="002300BA">
        <w:rPr>
          <w:rFonts w:ascii="Arial" w:eastAsia="Arial" w:hAnsi="Arial" w:cs="Arial"/>
        </w:rPr>
        <w:t xml:space="preserve">procedió a validar </w:t>
      </w:r>
      <w:r w:rsidR="002300BA" w:rsidRPr="002300BA">
        <w:rPr>
          <w:rFonts w:ascii="Arial" w:eastAsia="Arial" w:hAnsi="Arial" w:cs="Arial"/>
        </w:rPr>
        <w:t xml:space="preserve">la información allegada por el proceso, identificando que, se tienen definidos e implementados controles que restringen la instalación de software, mediante la </w:t>
      </w:r>
      <w:r w:rsidR="002300BA" w:rsidRPr="002300BA">
        <w:rPr>
          <w:rFonts w:ascii="Arial" w:eastAsia="Arial" w:hAnsi="Arial" w:cs="Arial"/>
          <w:i/>
          <w:iCs/>
        </w:rPr>
        <w:t>Política de directorio activo</w:t>
      </w:r>
      <w:r w:rsidR="002300BA" w:rsidRPr="002300BA">
        <w:rPr>
          <w:rFonts w:ascii="Arial" w:eastAsia="Arial" w:hAnsi="Arial" w:cs="Arial"/>
        </w:rPr>
        <w:t xml:space="preserve"> por medio de la cual se asignan roles y permisos para los usuarios.</w:t>
      </w:r>
    </w:p>
    <w:p w14:paraId="494EBC23" w14:textId="77777777" w:rsidR="002300BA" w:rsidRPr="002300BA" w:rsidRDefault="002300BA" w:rsidP="00F21C23">
      <w:pPr>
        <w:pStyle w:val="Textoindependiente"/>
        <w:spacing w:after="0" w:line="240" w:lineRule="auto"/>
        <w:ind w:left="360"/>
        <w:jc w:val="both"/>
        <w:rPr>
          <w:rFonts w:ascii="Arial" w:eastAsia="Arial" w:hAnsi="Arial" w:cs="Arial"/>
        </w:rPr>
      </w:pPr>
    </w:p>
    <w:p w14:paraId="5FF05842" w14:textId="4DB07422" w:rsidR="00D11DEC" w:rsidRPr="002300BA" w:rsidRDefault="002300BA" w:rsidP="00F21C23">
      <w:pPr>
        <w:pStyle w:val="Textoindependiente"/>
        <w:spacing w:after="0" w:line="240" w:lineRule="auto"/>
        <w:ind w:left="360"/>
        <w:jc w:val="both"/>
        <w:rPr>
          <w:rFonts w:ascii="Arial" w:eastAsia="Arial" w:hAnsi="Arial" w:cs="Arial"/>
        </w:rPr>
      </w:pPr>
      <w:r w:rsidRPr="002300BA">
        <w:rPr>
          <w:rFonts w:ascii="Arial" w:eastAsia="Arial" w:hAnsi="Arial" w:cs="Arial"/>
        </w:rPr>
        <w:t xml:space="preserve">De igual forma, se procedió a verificar </w:t>
      </w:r>
      <w:r w:rsidR="00D11DEC" w:rsidRPr="002300BA">
        <w:rPr>
          <w:rFonts w:ascii="Arial" w:eastAsia="Arial" w:hAnsi="Arial" w:cs="Arial"/>
        </w:rPr>
        <w:t xml:space="preserve">en sitio </w:t>
      </w:r>
      <w:r w:rsidR="00E9663A">
        <w:rPr>
          <w:rFonts w:ascii="Arial" w:eastAsia="Arial" w:hAnsi="Arial" w:cs="Arial"/>
        </w:rPr>
        <w:t xml:space="preserve">la </w:t>
      </w:r>
      <w:r w:rsidRPr="002300BA">
        <w:rPr>
          <w:rFonts w:ascii="Arial" w:eastAsia="Arial" w:hAnsi="Arial" w:cs="Arial"/>
        </w:rPr>
        <w:t>información registrada en las</w:t>
      </w:r>
      <w:r w:rsidR="00D11DEC" w:rsidRPr="002300BA">
        <w:rPr>
          <w:rFonts w:ascii="Arial" w:eastAsia="Arial" w:hAnsi="Arial" w:cs="Arial"/>
        </w:rPr>
        <w:t xml:space="preserve"> </w:t>
      </w:r>
      <w:r w:rsidR="00D11DEC" w:rsidRPr="002300BA">
        <w:rPr>
          <w:rFonts w:ascii="Arial" w:eastAsia="Arial" w:hAnsi="Arial" w:cs="Arial"/>
          <w:b/>
          <w:bCs/>
          <w:i/>
          <w:iCs/>
        </w:rPr>
        <w:t>consolas de administración de Software</w:t>
      </w:r>
      <w:r w:rsidR="00D11DEC" w:rsidRPr="002300BA">
        <w:rPr>
          <w:rFonts w:ascii="Arial" w:eastAsia="Arial" w:hAnsi="Arial" w:cs="Arial"/>
        </w:rPr>
        <w:t xml:space="preserve">, </w:t>
      </w:r>
      <w:r w:rsidR="00E9663A">
        <w:rPr>
          <w:rFonts w:ascii="Arial" w:eastAsia="Arial" w:hAnsi="Arial" w:cs="Arial"/>
        </w:rPr>
        <w:t xml:space="preserve">la cual permite hacer seguimiento y control de </w:t>
      </w:r>
      <w:r w:rsidR="00E9663A" w:rsidRPr="002300BA">
        <w:rPr>
          <w:rFonts w:ascii="Arial" w:eastAsia="Arial" w:hAnsi="Arial" w:cs="Arial"/>
        </w:rPr>
        <w:t xml:space="preserve">las licencias adquiridas e instaladas en el Instituto, </w:t>
      </w:r>
      <w:r w:rsidR="00D11DEC" w:rsidRPr="002300BA">
        <w:rPr>
          <w:rFonts w:ascii="Arial" w:eastAsia="Arial" w:hAnsi="Arial" w:cs="Arial"/>
        </w:rPr>
        <w:t>mencionando entre otras las siguientes:</w:t>
      </w:r>
    </w:p>
    <w:p w14:paraId="0FA113F2" w14:textId="77777777" w:rsidR="00D11DEC" w:rsidRDefault="00D11DEC" w:rsidP="00F21C23">
      <w:pPr>
        <w:pStyle w:val="Sinespaciado"/>
        <w:jc w:val="both"/>
        <w:rPr>
          <w:rFonts w:ascii="Arial" w:eastAsia="Arial" w:hAnsi="Arial" w:cs="Arial"/>
        </w:rPr>
      </w:pPr>
    </w:p>
    <w:p w14:paraId="17366B9C" w14:textId="77777777" w:rsidR="005F5730" w:rsidRDefault="005F5730" w:rsidP="00F21C23">
      <w:pPr>
        <w:pStyle w:val="Sinespaciado"/>
        <w:jc w:val="both"/>
        <w:rPr>
          <w:rFonts w:ascii="Arial" w:eastAsia="Arial" w:hAnsi="Arial" w:cs="Arial"/>
        </w:rPr>
      </w:pPr>
    </w:p>
    <w:p w14:paraId="0E4EE570" w14:textId="77777777" w:rsidR="005F5730" w:rsidRDefault="005F5730" w:rsidP="00F21C23">
      <w:pPr>
        <w:pStyle w:val="Sinespaciado"/>
        <w:jc w:val="both"/>
        <w:rPr>
          <w:rFonts w:ascii="Arial" w:eastAsia="Arial" w:hAnsi="Arial" w:cs="Arial"/>
        </w:rPr>
      </w:pPr>
    </w:p>
    <w:p w14:paraId="2A0BE340" w14:textId="77777777" w:rsidR="005F5730" w:rsidRDefault="005F5730" w:rsidP="00F21C23">
      <w:pPr>
        <w:pStyle w:val="Sinespaciado"/>
        <w:jc w:val="both"/>
        <w:rPr>
          <w:rFonts w:ascii="Arial" w:eastAsia="Arial" w:hAnsi="Arial" w:cs="Arial"/>
        </w:rPr>
      </w:pPr>
    </w:p>
    <w:p w14:paraId="6E372888" w14:textId="77777777" w:rsidR="005F5730" w:rsidRDefault="005F5730" w:rsidP="00F21C23">
      <w:pPr>
        <w:pStyle w:val="Sinespaciado"/>
        <w:jc w:val="both"/>
        <w:rPr>
          <w:rFonts w:ascii="Arial" w:eastAsia="Arial" w:hAnsi="Arial" w:cs="Arial"/>
        </w:rPr>
      </w:pPr>
    </w:p>
    <w:p w14:paraId="05023187" w14:textId="77777777" w:rsidR="005F5730" w:rsidRDefault="005F5730" w:rsidP="00F21C23">
      <w:pPr>
        <w:pStyle w:val="Sinespaciado"/>
        <w:jc w:val="both"/>
        <w:rPr>
          <w:rFonts w:ascii="Arial" w:eastAsia="Arial" w:hAnsi="Arial" w:cs="Arial"/>
        </w:rPr>
      </w:pPr>
    </w:p>
    <w:p w14:paraId="7633C4C5" w14:textId="77777777" w:rsidR="005F5730" w:rsidRDefault="005F5730" w:rsidP="00F21C23">
      <w:pPr>
        <w:pStyle w:val="Sinespaciado"/>
        <w:jc w:val="both"/>
        <w:rPr>
          <w:rFonts w:ascii="Arial" w:eastAsia="Arial" w:hAnsi="Arial" w:cs="Arial"/>
        </w:rPr>
      </w:pPr>
    </w:p>
    <w:p w14:paraId="08D68D38" w14:textId="77777777" w:rsidR="005F5730" w:rsidRDefault="005F5730" w:rsidP="00F21C23">
      <w:pPr>
        <w:pStyle w:val="Sinespaciado"/>
        <w:jc w:val="both"/>
        <w:rPr>
          <w:rFonts w:ascii="Arial" w:eastAsia="Arial" w:hAnsi="Arial" w:cs="Arial"/>
        </w:rPr>
      </w:pPr>
    </w:p>
    <w:p w14:paraId="1EFDE0BF" w14:textId="77777777" w:rsidR="005F5730" w:rsidRDefault="005F5730" w:rsidP="00F21C23">
      <w:pPr>
        <w:pStyle w:val="Sinespaciado"/>
        <w:jc w:val="both"/>
        <w:rPr>
          <w:rFonts w:ascii="Arial" w:eastAsia="Arial" w:hAnsi="Arial" w:cs="Arial"/>
        </w:rPr>
      </w:pPr>
    </w:p>
    <w:p w14:paraId="7F4DF73D" w14:textId="77777777" w:rsidR="005F5730" w:rsidRDefault="005F5730" w:rsidP="00F21C23">
      <w:pPr>
        <w:pStyle w:val="Sinespaciado"/>
        <w:jc w:val="both"/>
        <w:rPr>
          <w:rFonts w:ascii="Arial" w:eastAsia="Arial" w:hAnsi="Arial" w:cs="Arial"/>
        </w:rPr>
      </w:pPr>
    </w:p>
    <w:p w14:paraId="0685F654" w14:textId="77777777" w:rsidR="005F5730" w:rsidRDefault="005F5730" w:rsidP="00F21C23">
      <w:pPr>
        <w:pStyle w:val="Sinespaciado"/>
        <w:jc w:val="both"/>
        <w:rPr>
          <w:rFonts w:ascii="Arial" w:eastAsia="Arial" w:hAnsi="Arial" w:cs="Arial"/>
        </w:rPr>
      </w:pPr>
    </w:p>
    <w:p w14:paraId="446C084A" w14:textId="77777777" w:rsidR="005F5730" w:rsidRDefault="005F5730" w:rsidP="00F21C23">
      <w:pPr>
        <w:pStyle w:val="Sinespaciado"/>
        <w:jc w:val="both"/>
        <w:rPr>
          <w:rFonts w:ascii="Arial" w:eastAsia="Arial" w:hAnsi="Arial" w:cs="Arial"/>
        </w:rPr>
      </w:pPr>
    </w:p>
    <w:p w14:paraId="73E73ADC" w14:textId="77777777" w:rsidR="005F5730" w:rsidRDefault="005F5730" w:rsidP="00F21C23">
      <w:pPr>
        <w:pStyle w:val="Sinespaciado"/>
        <w:jc w:val="both"/>
        <w:rPr>
          <w:rFonts w:ascii="Arial" w:eastAsia="Arial" w:hAnsi="Arial" w:cs="Arial"/>
        </w:rPr>
      </w:pPr>
    </w:p>
    <w:p w14:paraId="46166BDC" w14:textId="77777777" w:rsidR="005F5730" w:rsidRDefault="005F5730" w:rsidP="00F21C23">
      <w:pPr>
        <w:pStyle w:val="Sinespaciado"/>
        <w:jc w:val="both"/>
        <w:rPr>
          <w:rFonts w:ascii="Arial" w:eastAsia="Arial" w:hAnsi="Arial" w:cs="Arial"/>
        </w:rPr>
      </w:pPr>
    </w:p>
    <w:p w14:paraId="3223125E" w14:textId="77777777" w:rsidR="005F5730" w:rsidRDefault="005F5730" w:rsidP="00F21C23">
      <w:pPr>
        <w:pStyle w:val="Sinespaciado"/>
        <w:jc w:val="both"/>
        <w:rPr>
          <w:rFonts w:ascii="Arial" w:eastAsia="Arial" w:hAnsi="Arial" w:cs="Arial"/>
        </w:rPr>
      </w:pPr>
    </w:p>
    <w:p w14:paraId="1ECDC42F" w14:textId="77777777" w:rsidR="005F5730" w:rsidRDefault="005F5730" w:rsidP="00F21C23">
      <w:pPr>
        <w:pStyle w:val="Sinespaciado"/>
        <w:jc w:val="both"/>
        <w:rPr>
          <w:rFonts w:ascii="Arial" w:eastAsia="Arial" w:hAnsi="Arial" w:cs="Arial"/>
        </w:rPr>
      </w:pPr>
    </w:p>
    <w:p w14:paraId="39A744A3" w14:textId="77777777" w:rsidR="005F5730" w:rsidRDefault="005F5730" w:rsidP="00F21C23">
      <w:pPr>
        <w:pStyle w:val="Sinespaciado"/>
        <w:jc w:val="both"/>
        <w:rPr>
          <w:rFonts w:ascii="Arial" w:eastAsia="Arial" w:hAnsi="Arial" w:cs="Arial"/>
        </w:rPr>
      </w:pPr>
    </w:p>
    <w:p w14:paraId="7F2A688E" w14:textId="77777777" w:rsidR="005F5730" w:rsidRDefault="005F5730" w:rsidP="00F21C23">
      <w:pPr>
        <w:pStyle w:val="Sinespaciado"/>
        <w:jc w:val="both"/>
        <w:rPr>
          <w:rFonts w:ascii="Arial" w:eastAsia="Arial" w:hAnsi="Arial" w:cs="Arial"/>
        </w:rPr>
      </w:pPr>
    </w:p>
    <w:p w14:paraId="4A84BDFE" w14:textId="77777777" w:rsidR="005F5730" w:rsidRDefault="005F5730" w:rsidP="00F21C23">
      <w:pPr>
        <w:pStyle w:val="Sinespaciado"/>
        <w:jc w:val="both"/>
        <w:rPr>
          <w:rFonts w:ascii="Arial" w:eastAsia="Arial" w:hAnsi="Arial" w:cs="Arial"/>
        </w:rPr>
      </w:pPr>
    </w:p>
    <w:p w14:paraId="0ED43F4F" w14:textId="77777777" w:rsidR="005F5730" w:rsidRDefault="005F5730" w:rsidP="00F21C23">
      <w:pPr>
        <w:pStyle w:val="Sinespaciado"/>
        <w:jc w:val="both"/>
        <w:rPr>
          <w:rFonts w:ascii="Arial" w:eastAsia="Arial" w:hAnsi="Arial" w:cs="Arial"/>
        </w:rPr>
      </w:pPr>
    </w:p>
    <w:p w14:paraId="6DE49D10" w14:textId="77777777" w:rsidR="005F5730" w:rsidRDefault="005F5730" w:rsidP="00F21C23">
      <w:pPr>
        <w:pStyle w:val="Sinespaciado"/>
        <w:jc w:val="both"/>
        <w:rPr>
          <w:rFonts w:ascii="Arial" w:eastAsia="Arial" w:hAnsi="Arial" w:cs="Arial"/>
        </w:rPr>
      </w:pPr>
    </w:p>
    <w:p w14:paraId="3186D45A" w14:textId="7C776540" w:rsidR="00D11DEC" w:rsidRPr="005F5730" w:rsidRDefault="00D11DEC" w:rsidP="00F21C23">
      <w:pPr>
        <w:spacing w:after="0" w:line="240" w:lineRule="auto"/>
        <w:jc w:val="center"/>
        <w:rPr>
          <w:rFonts w:ascii="Arial" w:eastAsia="Arial" w:hAnsi="Arial" w:cs="Arial"/>
          <w:b/>
          <w:bCs/>
          <w:sz w:val="20"/>
          <w:szCs w:val="20"/>
        </w:rPr>
      </w:pPr>
      <w:r w:rsidRPr="005F5730">
        <w:rPr>
          <w:rFonts w:ascii="Arial" w:eastAsia="Arial" w:hAnsi="Arial" w:cs="Arial"/>
          <w:b/>
          <w:sz w:val="20"/>
          <w:szCs w:val="20"/>
        </w:rPr>
        <w:lastRenderedPageBreak/>
        <w:t xml:space="preserve">Imagen </w:t>
      </w:r>
      <w:r w:rsidR="00CC4EFF">
        <w:rPr>
          <w:rFonts w:ascii="Arial" w:eastAsia="Arial" w:hAnsi="Arial" w:cs="Arial"/>
          <w:b/>
          <w:sz w:val="20"/>
          <w:szCs w:val="20"/>
        </w:rPr>
        <w:t>4</w:t>
      </w:r>
      <w:r w:rsidRPr="005F5730">
        <w:rPr>
          <w:rFonts w:ascii="Arial" w:eastAsia="Arial" w:hAnsi="Arial" w:cs="Arial"/>
          <w:b/>
          <w:sz w:val="20"/>
          <w:szCs w:val="20"/>
        </w:rPr>
        <w:t xml:space="preserve"> – Soporte Licenciamiento - </w:t>
      </w:r>
      <w:r w:rsidRPr="005F5730">
        <w:rPr>
          <w:rFonts w:ascii="Arial" w:eastAsia="Arial" w:hAnsi="Arial" w:cs="Arial"/>
          <w:b/>
          <w:bCs/>
          <w:sz w:val="20"/>
          <w:szCs w:val="20"/>
        </w:rPr>
        <w:t>Consola de administración de Autodesk</w:t>
      </w:r>
    </w:p>
    <w:p w14:paraId="1C8D4555" w14:textId="77777777" w:rsidR="00D11DEC" w:rsidRPr="002300BA" w:rsidRDefault="00D11DEC" w:rsidP="00F21C23">
      <w:pPr>
        <w:spacing w:after="0" w:line="240" w:lineRule="auto"/>
        <w:jc w:val="center"/>
        <w:rPr>
          <w:rFonts w:ascii="Arial" w:eastAsia="Arial" w:hAnsi="Arial" w:cs="Arial"/>
          <w:b/>
          <w:bCs/>
          <w:sz w:val="20"/>
          <w:szCs w:val="16"/>
        </w:rPr>
      </w:pPr>
    </w:p>
    <w:p w14:paraId="72A9900A" w14:textId="77777777" w:rsidR="00D11DEC" w:rsidRPr="002300BA" w:rsidRDefault="00D11DEC" w:rsidP="00F21C23">
      <w:pPr>
        <w:pStyle w:val="Sinespaciado"/>
        <w:jc w:val="both"/>
        <w:rPr>
          <w:rFonts w:ascii="Arial" w:eastAsia="Arial" w:hAnsi="Arial" w:cs="Arial"/>
        </w:rPr>
      </w:pPr>
      <w:r w:rsidRPr="002300BA">
        <w:rPr>
          <w:rFonts w:ascii="Arial" w:eastAsia="Arial" w:hAnsi="Arial" w:cs="Arial"/>
          <w:noProof/>
        </w:rPr>
        <w:drawing>
          <wp:inline distT="0" distB="0" distL="0" distR="0" wp14:anchorId="4C70B391" wp14:editId="74DBED0D">
            <wp:extent cx="5971540" cy="5871845"/>
            <wp:effectExtent l="0" t="0" r="0" b="0"/>
            <wp:docPr id="19183274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5871845"/>
                    </a:xfrm>
                    <a:prstGeom prst="rect">
                      <a:avLst/>
                    </a:prstGeom>
                    <a:noFill/>
                    <a:ln>
                      <a:noFill/>
                    </a:ln>
                  </pic:spPr>
                </pic:pic>
              </a:graphicData>
            </a:graphic>
          </wp:inline>
        </w:drawing>
      </w:r>
    </w:p>
    <w:p w14:paraId="41A00D61" w14:textId="77777777" w:rsidR="005C7D72" w:rsidRPr="002300BA" w:rsidRDefault="005C7D72" w:rsidP="005C7D72">
      <w:pPr>
        <w:pStyle w:val="Textoindependiente"/>
        <w:spacing w:after="0" w:line="240" w:lineRule="auto"/>
        <w:ind w:left="360"/>
        <w:jc w:val="center"/>
        <w:rPr>
          <w:rFonts w:ascii="Arial" w:eastAsia="Arial" w:hAnsi="Arial" w:cs="Arial"/>
          <w:b/>
          <w:bCs/>
        </w:rPr>
      </w:pPr>
      <w:r w:rsidRPr="002300BA">
        <w:rPr>
          <w:rFonts w:ascii="Arial" w:hAnsi="Arial" w:cs="Arial"/>
          <w:b/>
          <w:bCs/>
          <w:sz w:val="16"/>
          <w:szCs w:val="16"/>
          <w:lang w:val="es-ES"/>
        </w:rPr>
        <w:t>Fuente: Información allegada por el proceso</w:t>
      </w:r>
      <w:r>
        <w:rPr>
          <w:rFonts w:ascii="Arial" w:hAnsi="Arial" w:cs="Arial"/>
          <w:b/>
          <w:bCs/>
          <w:sz w:val="16"/>
          <w:szCs w:val="16"/>
          <w:lang w:val="es-ES"/>
        </w:rPr>
        <w:t>, validada en mesa de trabajo del 08 de marzo de 2023</w:t>
      </w:r>
    </w:p>
    <w:p w14:paraId="6E07B861" w14:textId="77777777" w:rsidR="00D11DEC" w:rsidRPr="002300BA" w:rsidRDefault="00D11DEC" w:rsidP="00F21C23">
      <w:pPr>
        <w:pStyle w:val="Sinespaciado"/>
        <w:jc w:val="both"/>
        <w:rPr>
          <w:rFonts w:ascii="Arial" w:eastAsia="Arial" w:hAnsi="Arial" w:cs="Arial"/>
        </w:rPr>
      </w:pPr>
    </w:p>
    <w:p w14:paraId="39395F0B" w14:textId="77777777" w:rsidR="00D11DEC" w:rsidRPr="002300BA" w:rsidRDefault="00D11DEC" w:rsidP="00F21C23">
      <w:pPr>
        <w:pStyle w:val="Sinespaciado"/>
        <w:jc w:val="both"/>
        <w:rPr>
          <w:rFonts w:ascii="Arial" w:eastAsia="Arial" w:hAnsi="Arial" w:cs="Arial"/>
        </w:rPr>
      </w:pPr>
    </w:p>
    <w:p w14:paraId="690001EF" w14:textId="77777777" w:rsidR="00D11DEC" w:rsidRPr="002300BA" w:rsidRDefault="00D11DEC" w:rsidP="00F21C23">
      <w:pPr>
        <w:spacing w:after="0" w:line="240" w:lineRule="auto"/>
        <w:jc w:val="center"/>
        <w:rPr>
          <w:rFonts w:ascii="Arial" w:eastAsia="Arial" w:hAnsi="Arial" w:cs="Arial"/>
          <w:b/>
          <w:sz w:val="20"/>
          <w:szCs w:val="16"/>
        </w:rPr>
      </w:pPr>
    </w:p>
    <w:p w14:paraId="40571EF7" w14:textId="77777777" w:rsidR="00D11DEC" w:rsidRPr="002300BA" w:rsidRDefault="00D11DEC" w:rsidP="00F21C23">
      <w:pPr>
        <w:spacing w:after="0" w:line="240" w:lineRule="auto"/>
        <w:jc w:val="center"/>
        <w:rPr>
          <w:rFonts w:ascii="Arial" w:eastAsia="Arial" w:hAnsi="Arial" w:cs="Arial"/>
          <w:b/>
          <w:sz w:val="20"/>
          <w:szCs w:val="16"/>
        </w:rPr>
      </w:pPr>
    </w:p>
    <w:p w14:paraId="694BCE35" w14:textId="77777777" w:rsidR="00D11DEC" w:rsidRPr="002300BA" w:rsidRDefault="00D11DEC" w:rsidP="00F21C23">
      <w:pPr>
        <w:spacing w:after="0" w:line="240" w:lineRule="auto"/>
        <w:jc w:val="center"/>
        <w:rPr>
          <w:rFonts w:ascii="Arial" w:eastAsia="Arial" w:hAnsi="Arial" w:cs="Arial"/>
          <w:b/>
          <w:sz w:val="20"/>
          <w:szCs w:val="16"/>
        </w:rPr>
      </w:pPr>
    </w:p>
    <w:p w14:paraId="1C32B759" w14:textId="77777777" w:rsidR="00D11DEC" w:rsidRPr="002300BA" w:rsidRDefault="00D11DEC" w:rsidP="00F21C23">
      <w:pPr>
        <w:spacing w:after="0" w:line="240" w:lineRule="auto"/>
        <w:jc w:val="center"/>
        <w:rPr>
          <w:rFonts w:ascii="Arial" w:eastAsia="Arial" w:hAnsi="Arial" w:cs="Arial"/>
          <w:b/>
          <w:sz w:val="20"/>
          <w:szCs w:val="16"/>
        </w:rPr>
      </w:pPr>
    </w:p>
    <w:p w14:paraId="60B0A0FB" w14:textId="77777777" w:rsidR="00D11DEC" w:rsidRPr="002300BA" w:rsidRDefault="00D11DEC" w:rsidP="00F21C23">
      <w:pPr>
        <w:spacing w:after="0" w:line="240" w:lineRule="auto"/>
        <w:jc w:val="center"/>
        <w:rPr>
          <w:rFonts w:ascii="Arial" w:eastAsia="Arial" w:hAnsi="Arial" w:cs="Arial"/>
          <w:b/>
          <w:sz w:val="20"/>
          <w:szCs w:val="16"/>
        </w:rPr>
      </w:pPr>
    </w:p>
    <w:p w14:paraId="2B562D4B" w14:textId="045A7AEE" w:rsidR="00D11DEC" w:rsidRPr="005F5730" w:rsidRDefault="00D11DEC" w:rsidP="00F21C23">
      <w:pPr>
        <w:spacing w:after="0" w:line="240" w:lineRule="auto"/>
        <w:jc w:val="center"/>
        <w:rPr>
          <w:rFonts w:ascii="Arial" w:eastAsia="Arial" w:hAnsi="Arial" w:cs="Arial"/>
          <w:b/>
          <w:bCs/>
          <w:sz w:val="20"/>
          <w:szCs w:val="20"/>
        </w:rPr>
      </w:pPr>
      <w:r w:rsidRPr="005F5730">
        <w:rPr>
          <w:rFonts w:ascii="Arial" w:eastAsia="Arial" w:hAnsi="Arial" w:cs="Arial"/>
          <w:b/>
          <w:sz w:val="20"/>
          <w:szCs w:val="20"/>
        </w:rPr>
        <w:lastRenderedPageBreak/>
        <w:t xml:space="preserve">Imagen </w:t>
      </w:r>
      <w:r w:rsidR="00CC4EFF">
        <w:rPr>
          <w:rFonts w:ascii="Arial" w:eastAsia="Arial" w:hAnsi="Arial" w:cs="Arial"/>
          <w:b/>
          <w:sz w:val="20"/>
          <w:szCs w:val="20"/>
        </w:rPr>
        <w:t>5</w:t>
      </w:r>
      <w:r w:rsidRPr="005F5730">
        <w:rPr>
          <w:rFonts w:ascii="Arial" w:eastAsia="Arial" w:hAnsi="Arial" w:cs="Arial"/>
          <w:b/>
          <w:sz w:val="20"/>
          <w:szCs w:val="20"/>
        </w:rPr>
        <w:t xml:space="preserve"> – Soporte Licenciamiento - </w:t>
      </w:r>
      <w:r w:rsidRPr="005F5730">
        <w:rPr>
          <w:rFonts w:ascii="Arial" w:eastAsia="Arial" w:hAnsi="Arial" w:cs="Arial"/>
          <w:b/>
          <w:bCs/>
          <w:sz w:val="20"/>
          <w:szCs w:val="20"/>
        </w:rPr>
        <w:t>Consola de administración de Adobe</w:t>
      </w:r>
    </w:p>
    <w:p w14:paraId="241457F6" w14:textId="77777777" w:rsidR="00D11DEC" w:rsidRPr="002300BA" w:rsidRDefault="00D11DEC" w:rsidP="00F21C23">
      <w:pPr>
        <w:spacing w:after="0" w:line="240" w:lineRule="auto"/>
        <w:jc w:val="center"/>
        <w:rPr>
          <w:rFonts w:ascii="Arial" w:eastAsia="Arial" w:hAnsi="Arial" w:cs="Arial"/>
          <w:b/>
          <w:bCs/>
        </w:rPr>
      </w:pPr>
    </w:p>
    <w:p w14:paraId="3B7F374F" w14:textId="77777777" w:rsidR="00D11DEC" w:rsidRPr="002300BA" w:rsidRDefault="00D11DEC" w:rsidP="00F21C23">
      <w:pPr>
        <w:pStyle w:val="Sinespaciado"/>
        <w:jc w:val="center"/>
        <w:rPr>
          <w:rFonts w:ascii="Arial" w:eastAsia="Arial" w:hAnsi="Arial" w:cs="Arial"/>
        </w:rPr>
      </w:pPr>
      <w:r w:rsidRPr="002300BA">
        <w:rPr>
          <w:rFonts w:ascii="Arial" w:eastAsia="Arial" w:hAnsi="Arial" w:cs="Arial"/>
          <w:noProof/>
        </w:rPr>
        <w:drawing>
          <wp:inline distT="0" distB="0" distL="0" distR="0" wp14:anchorId="60401D96" wp14:editId="16BBE0B5">
            <wp:extent cx="5201728" cy="3876405"/>
            <wp:effectExtent l="0" t="0" r="0" b="0"/>
            <wp:docPr id="6761736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7485" cy="3880695"/>
                    </a:xfrm>
                    <a:prstGeom prst="rect">
                      <a:avLst/>
                    </a:prstGeom>
                    <a:noFill/>
                    <a:ln>
                      <a:noFill/>
                    </a:ln>
                  </pic:spPr>
                </pic:pic>
              </a:graphicData>
            </a:graphic>
          </wp:inline>
        </w:drawing>
      </w:r>
    </w:p>
    <w:p w14:paraId="0A5594EF" w14:textId="77777777" w:rsidR="002A28B9" w:rsidRPr="002300BA" w:rsidRDefault="002A28B9" w:rsidP="002A28B9">
      <w:pPr>
        <w:pStyle w:val="Textoindependiente"/>
        <w:spacing w:after="0" w:line="240" w:lineRule="auto"/>
        <w:ind w:left="360"/>
        <w:jc w:val="center"/>
        <w:rPr>
          <w:rFonts w:ascii="Arial" w:eastAsia="Arial" w:hAnsi="Arial" w:cs="Arial"/>
          <w:b/>
          <w:bCs/>
        </w:rPr>
      </w:pPr>
      <w:r w:rsidRPr="002300BA">
        <w:rPr>
          <w:rFonts w:ascii="Arial" w:hAnsi="Arial" w:cs="Arial"/>
          <w:b/>
          <w:bCs/>
          <w:sz w:val="16"/>
          <w:szCs w:val="16"/>
          <w:lang w:val="es-ES"/>
        </w:rPr>
        <w:t>Fuente: Información allegada por el proceso</w:t>
      </w:r>
      <w:r>
        <w:rPr>
          <w:rFonts w:ascii="Arial" w:hAnsi="Arial" w:cs="Arial"/>
          <w:b/>
          <w:bCs/>
          <w:sz w:val="16"/>
          <w:szCs w:val="16"/>
          <w:lang w:val="es-ES"/>
        </w:rPr>
        <w:t>, validada en mesa de trabajo del 08 de marzo de 2023</w:t>
      </w:r>
    </w:p>
    <w:p w14:paraId="1A799B5B" w14:textId="77777777" w:rsidR="00D11DEC" w:rsidRDefault="00D11DEC" w:rsidP="00F21C23">
      <w:pPr>
        <w:pStyle w:val="Sinespaciado"/>
        <w:jc w:val="both"/>
        <w:rPr>
          <w:rFonts w:ascii="Arial" w:eastAsia="Arial" w:hAnsi="Arial" w:cs="Arial"/>
        </w:rPr>
      </w:pPr>
    </w:p>
    <w:p w14:paraId="4649BABD" w14:textId="66647F17" w:rsidR="00D11DEC" w:rsidRPr="008B1CD5" w:rsidRDefault="00D11DEC" w:rsidP="00F21C23">
      <w:pPr>
        <w:spacing w:after="0" w:line="240" w:lineRule="auto"/>
        <w:jc w:val="center"/>
        <w:rPr>
          <w:rFonts w:ascii="Arial" w:eastAsia="Arial" w:hAnsi="Arial" w:cs="Arial"/>
          <w:b/>
          <w:bCs/>
          <w:sz w:val="20"/>
          <w:szCs w:val="20"/>
        </w:rPr>
      </w:pPr>
      <w:r w:rsidRPr="008B1CD5">
        <w:rPr>
          <w:rFonts w:ascii="Arial" w:eastAsia="Arial" w:hAnsi="Arial" w:cs="Arial"/>
          <w:b/>
          <w:sz w:val="20"/>
          <w:szCs w:val="20"/>
        </w:rPr>
        <w:t xml:space="preserve">Imagen </w:t>
      </w:r>
      <w:r w:rsidR="00CC4EFF">
        <w:rPr>
          <w:rFonts w:ascii="Arial" w:eastAsia="Arial" w:hAnsi="Arial" w:cs="Arial"/>
          <w:b/>
          <w:sz w:val="20"/>
          <w:szCs w:val="20"/>
        </w:rPr>
        <w:t>6</w:t>
      </w:r>
      <w:r w:rsidRPr="008B1CD5">
        <w:rPr>
          <w:rFonts w:ascii="Arial" w:eastAsia="Arial" w:hAnsi="Arial" w:cs="Arial"/>
          <w:b/>
          <w:sz w:val="20"/>
          <w:szCs w:val="20"/>
        </w:rPr>
        <w:t xml:space="preserve"> – Soporte Licenciamiento - </w:t>
      </w:r>
      <w:r w:rsidRPr="008B1CD5">
        <w:rPr>
          <w:rFonts w:ascii="Arial" w:eastAsia="Arial" w:hAnsi="Arial" w:cs="Arial"/>
          <w:b/>
          <w:bCs/>
          <w:sz w:val="20"/>
          <w:szCs w:val="20"/>
        </w:rPr>
        <w:t>Consola de administración de Microsoft 365</w:t>
      </w:r>
    </w:p>
    <w:p w14:paraId="158DC5D8" w14:textId="77777777" w:rsidR="00D11DEC" w:rsidRPr="002300BA" w:rsidRDefault="00D11DEC" w:rsidP="00F21C23">
      <w:pPr>
        <w:pStyle w:val="Sinespaciado"/>
        <w:jc w:val="both"/>
        <w:rPr>
          <w:rFonts w:ascii="Arial" w:eastAsia="Arial" w:hAnsi="Arial" w:cs="Arial"/>
        </w:rPr>
      </w:pPr>
    </w:p>
    <w:p w14:paraId="7AEBB97F" w14:textId="77777777" w:rsidR="00D11DEC" w:rsidRPr="002300BA" w:rsidRDefault="00D11DEC" w:rsidP="00F21C23">
      <w:pPr>
        <w:pStyle w:val="Sinespaciado"/>
        <w:jc w:val="center"/>
        <w:rPr>
          <w:rFonts w:ascii="Arial" w:eastAsia="Arial" w:hAnsi="Arial" w:cs="Arial"/>
        </w:rPr>
      </w:pPr>
      <w:r w:rsidRPr="002300BA">
        <w:rPr>
          <w:rFonts w:ascii="Arial" w:eastAsia="Arial" w:hAnsi="Arial" w:cs="Arial"/>
          <w:noProof/>
        </w:rPr>
        <w:drawing>
          <wp:inline distT="0" distB="0" distL="0" distR="0" wp14:anchorId="40A831BB" wp14:editId="3C3E86F7">
            <wp:extent cx="4804913" cy="2459682"/>
            <wp:effectExtent l="0" t="0" r="0" b="0"/>
            <wp:docPr id="207040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6303" cy="2480870"/>
                    </a:xfrm>
                    <a:prstGeom prst="rect">
                      <a:avLst/>
                    </a:prstGeom>
                    <a:noFill/>
                    <a:ln>
                      <a:noFill/>
                    </a:ln>
                  </pic:spPr>
                </pic:pic>
              </a:graphicData>
            </a:graphic>
          </wp:inline>
        </w:drawing>
      </w:r>
    </w:p>
    <w:p w14:paraId="41B8BD16" w14:textId="77777777" w:rsidR="002A28B9" w:rsidRPr="002300BA" w:rsidRDefault="002A28B9" w:rsidP="002A28B9">
      <w:pPr>
        <w:pStyle w:val="Textoindependiente"/>
        <w:spacing w:after="0" w:line="240" w:lineRule="auto"/>
        <w:ind w:left="360"/>
        <w:jc w:val="center"/>
        <w:rPr>
          <w:rFonts w:ascii="Arial" w:eastAsia="Arial" w:hAnsi="Arial" w:cs="Arial"/>
          <w:b/>
          <w:bCs/>
        </w:rPr>
      </w:pPr>
      <w:r w:rsidRPr="002300BA">
        <w:rPr>
          <w:rFonts w:ascii="Arial" w:hAnsi="Arial" w:cs="Arial"/>
          <w:b/>
          <w:bCs/>
          <w:sz w:val="16"/>
          <w:szCs w:val="16"/>
          <w:lang w:val="es-ES"/>
        </w:rPr>
        <w:t>Fuente: Información allegada por el proceso</w:t>
      </w:r>
      <w:r>
        <w:rPr>
          <w:rFonts w:ascii="Arial" w:hAnsi="Arial" w:cs="Arial"/>
          <w:b/>
          <w:bCs/>
          <w:sz w:val="16"/>
          <w:szCs w:val="16"/>
          <w:lang w:val="es-ES"/>
        </w:rPr>
        <w:t>, validada en mesa de trabajo del 08 de marzo de 2023</w:t>
      </w:r>
    </w:p>
    <w:p w14:paraId="457CA80C" w14:textId="36D25638" w:rsidR="00D11DEC" w:rsidRPr="004B517D" w:rsidRDefault="00D11DEC" w:rsidP="00F21C23">
      <w:pPr>
        <w:spacing w:after="0" w:line="240" w:lineRule="auto"/>
        <w:jc w:val="center"/>
        <w:rPr>
          <w:rFonts w:ascii="Arial" w:eastAsia="Arial" w:hAnsi="Arial" w:cs="Arial"/>
          <w:b/>
          <w:bCs/>
          <w:sz w:val="20"/>
          <w:szCs w:val="20"/>
        </w:rPr>
      </w:pPr>
      <w:r w:rsidRPr="004B517D">
        <w:rPr>
          <w:rFonts w:ascii="Arial" w:eastAsia="Arial" w:hAnsi="Arial" w:cs="Arial"/>
          <w:b/>
          <w:sz w:val="20"/>
          <w:szCs w:val="20"/>
        </w:rPr>
        <w:lastRenderedPageBreak/>
        <w:t xml:space="preserve">Imagen </w:t>
      </w:r>
      <w:r w:rsidR="00CC4EFF">
        <w:rPr>
          <w:rFonts w:ascii="Arial" w:eastAsia="Arial" w:hAnsi="Arial" w:cs="Arial"/>
          <w:b/>
          <w:sz w:val="20"/>
          <w:szCs w:val="20"/>
        </w:rPr>
        <w:t>7</w:t>
      </w:r>
      <w:r w:rsidRPr="004B517D">
        <w:rPr>
          <w:rFonts w:ascii="Arial" w:eastAsia="Arial" w:hAnsi="Arial" w:cs="Arial"/>
          <w:b/>
          <w:sz w:val="20"/>
          <w:szCs w:val="20"/>
        </w:rPr>
        <w:t xml:space="preserve"> – Soporte Licenciamiento - </w:t>
      </w:r>
      <w:r w:rsidRPr="004B517D">
        <w:rPr>
          <w:rFonts w:ascii="Arial" w:eastAsia="Arial" w:hAnsi="Arial" w:cs="Arial"/>
          <w:b/>
          <w:bCs/>
          <w:sz w:val="20"/>
          <w:szCs w:val="20"/>
        </w:rPr>
        <w:t>Consola de administración de Power BI PRO</w:t>
      </w:r>
    </w:p>
    <w:p w14:paraId="5A47A73B" w14:textId="77777777" w:rsidR="00D11DEC" w:rsidRPr="002300BA" w:rsidRDefault="00D11DEC" w:rsidP="00F21C23">
      <w:pPr>
        <w:spacing w:after="0" w:line="240" w:lineRule="auto"/>
        <w:jc w:val="center"/>
        <w:rPr>
          <w:rFonts w:ascii="Arial" w:eastAsia="Arial" w:hAnsi="Arial" w:cs="Arial"/>
          <w:b/>
          <w:bCs/>
        </w:rPr>
      </w:pPr>
    </w:p>
    <w:p w14:paraId="09E7583B" w14:textId="77777777" w:rsidR="00D11DEC" w:rsidRPr="002300BA" w:rsidRDefault="00D11DEC" w:rsidP="00F21C23">
      <w:pPr>
        <w:spacing w:after="0" w:line="240" w:lineRule="auto"/>
        <w:jc w:val="center"/>
        <w:rPr>
          <w:rFonts w:ascii="Arial" w:eastAsia="Arial" w:hAnsi="Arial" w:cs="Arial"/>
          <w:b/>
          <w:bCs/>
        </w:rPr>
      </w:pPr>
      <w:r w:rsidRPr="002300BA">
        <w:rPr>
          <w:rFonts w:ascii="Arial" w:eastAsia="Arial" w:hAnsi="Arial" w:cs="Arial"/>
          <w:b/>
          <w:bCs/>
          <w:noProof/>
        </w:rPr>
        <w:drawing>
          <wp:inline distT="0" distB="0" distL="0" distR="0" wp14:anchorId="0A3C0F63" wp14:editId="3D270FB3">
            <wp:extent cx="5641676" cy="3180792"/>
            <wp:effectExtent l="0" t="0" r="0" b="635"/>
            <wp:docPr id="90682609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6141" cy="3183310"/>
                    </a:xfrm>
                    <a:prstGeom prst="rect">
                      <a:avLst/>
                    </a:prstGeom>
                    <a:noFill/>
                    <a:ln>
                      <a:noFill/>
                    </a:ln>
                  </pic:spPr>
                </pic:pic>
              </a:graphicData>
            </a:graphic>
          </wp:inline>
        </w:drawing>
      </w:r>
    </w:p>
    <w:p w14:paraId="673ABA4C" w14:textId="77777777" w:rsidR="002A28B9" w:rsidRPr="002300BA" w:rsidRDefault="002A28B9" w:rsidP="002A28B9">
      <w:pPr>
        <w:pStyle w:val="Textoindependiente"/>
        <w:spacing w:after="0" w:line="240" w:lineRule="auto"/>
        <w:ind w:left="360"/>
        <w:jc w:val="center"/>
        <w:rPr>
          <w:rFonts w:ascii="Arial" w:eastAsia="Arial" w:hAnsi="Arial" w:cs="Arial"/>
          <w:b/>
          <w:bCs/>
        </w:rPr>
      </w:pPr>
      <w:r w:rsidRPr="002300BA">
        <w:rPr>
          <w:rFonts w:ascii="Arial" w:hAnsi="Arial" w:cs="Arial"/>
          <w:b/>
          <w:bCs/>
          <w:sz w:val="16"/>
          <w:szCs w:val="16"/>
          <w:lang w:val="es-ES"/>
        </w:rPr>
        <w:t>Fuente: Información allegada por el proceso</w:t>
      </w:r>
      <w:r>
        <w:rPr>
          <w:rFonts w:ascii="Arial" w:hAnsi="Arial" w:cs="Arial"/>
          <w:b/>
          <w:bCs/>
          <w:sz w:val="16"/>
          <w:szCs w:val="16"/>
          <w:lang w:val="es-ES"/>
        </w:rPr>
        <w:t>, validada en mesa de trabajo del 08 de marzo de 2023</w:t>
      </w:r>
    </w:p>
    <w:p w14:paraId="0B308217" w14:textId="77777777" w:rsidR="00D11DEC" w:rsidRDefault="00D11DEC" w:rsidP="00F21C23">
      <w:pPr>
        <w:pStyle w:val="Sinespaciado"/>
        <w:jc w:val="both"/>
        <w:rPr>
          <w:rFonts w:ascii="Arial" w:eastAsia="Arial" w:hAnsi="Arial" w:cs="Arial"/>
        </w:rPr>
      </w:pPr>
    </w:p>
    <w:p w14:paraId="5EFB57BD" w14:textId="17388D89" w:rsidR="00D11DEC" w:rsidRPr="000F7883" w:rsidRDefault="00D11DEC" w:rsidP="00F21C23">
      <w:pPr>
        <w:spacing w:after="0" w:line="240" w:lineRule="auto"/>
        <w:jc w:val="center"/>
        <w:rPr>
          <w:rFonts w:ascii="Arial" w:eastAsia="Arial" w:hAnsi="Arial" w:cs="Arial"/>
          <w:b/>
          <w:bCs/>
          <w:sz w:val="20"/>
          <w:szCs w:val="20"/>
        </w:rPr>
      </w:pPr>
      <w:r w:rsidRPr="000F7883">
        <w:rPr>
          <w:rFonts w:ascii="Arial" w:eastAsia="Arial" w:hAnsi="Arial" w:cs="Arial"/>
          <w:b/>
          <w:sz w:val="20"/>
          <w:szCs w:val="20"/>
        </w:rPr>
        <w:t xml:space="preserve">Imagen </w:t>
      </w:r>
      <w:r w:rsidR="00CC4EFF">
        <w:rPr>
          <w:rFonts w:ascii="Arial" w:eastAsia="Arial" w:hAnsi="Arial" w:cs="Arial"/>
          <w:b/>
          <w:sz w:val="20"/>
          <w:szCs w:val="20"/>
        </w:rPr>
        <w:t>8</w:t>
      </w:r>
      <w:r w:rsidRPr="000F7883">
        <w:rPr>
          <w:rFonts w:ascii="Arial" w:eastAsia="Arial" w:hAnsi="Arial" w:cs="Arial"/>
          <w:b/>
          <w:sz w:val="20"/>
          <w:szCs w:val="20"/>
        </w:rPr>
        <w:t xml:space="preserve"> – Soporte Licenciamiento - </w:t>
      </w:r>
      <w:r w:rsidRPr="000F7883">
        <w:rPr>
          <w:rFonts w:ascii="Arial" w:eastAsia="Arial" w:hAnsi="Arial" w:cs="Arial"/>
          <w:b/>
          <w:bCs/>
          <w:sz w:val="20"/>
          <w:szCs w:val="20"/>
        </w:rPr>
        <w:t>Consola de administración de Project Plan 3</w:t>
      </w:r>
    </w:p>
    <w:p w14:paraId="6B61CE04" w14:textId="77777777" w:rsidR="00D11DEC" w:rsidRPr="002300BA" w:rsidRDefault="00D11DEC" w:rsidP="00F21C23">
      <w:pPr>
        <w:pStyle w:val="Sinespaciado"/>
        <w:jc w:val="both"/>
        <w:rPr>
          <w:rFonts w:ascii="Arial" w:eastAsia="Arial" w:hAnsi="Arial" w:cs="Arial"/>
        </w:rPr>
      </w:pPr>
    </w:p>
    <w:p w14:paraId="22295FEC" w14:textId="77777777" w:rsidR="00D11DEC" w:rsidRPr="002300BA" w:rsidRDefault="00D11DEC" w:rsidP="00F21C23">
      <w:pPr>
        <w:pStyle w:val="Sinespaciado"/>
        <w:jc w:val="center"/>
        <w:rPr>
          <w:rFonts w:ascii="Arial" w:eastAsia="Arial" w:hAnsi="Arial" w:cs="Arial"/>
        </w:rPr>
      </w:pPr>
      <w:r w:rsidRPr="002300BA">
        <w:rPr>
          <w:rFonts w:ascii="Arial" w:eastAsia="Arial" w:hAnsi="Arial" w:cs="Arial"/>
          <w:noProof/>
        </w:rPr>
        <w:drawing>
          <wp:inline distT="0" distB="0" distL="0" distR="0" wp14:anchorId="1E920B7D" wp14:editId="63CF7C7F">
            <wp:extent cx="5520905" cy="3140881"/>
            <wp:effectExtent l="0" t="0" r="3810" b="2540"/>
            <wp:docPr id="177170500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1709" cy="3147027"/>
                    </a:xfrm>
                    <a:prstGeom prst="rect">
                      <a:avLst/>
                    </a:prstGeom>
                    <a:noFill/>
                    <a:ln>
                      <a:noFill/>
                    </a:ln>
                  </pic:spPr>
                </pic:pic>
              </a:graphicData>
            </a:graphic>
          </wp:inline>
        </w:drawing>
      </w:r>
    </w:p>
    <w:p w14:paraId="284FCAF3" w14:textId="77777777" w:rsidR="002A28B9" w:rsidRPr="002300BA" w:rsidRDefault="002A28B9" w:rsidP="002A28B9">
      <w:pPr>
        <w:pStyle w:val="Textoindependiente"/>
        <w:spacing w:after="0" w:line="240" w:lineRule="auto"/>
        <w:ind w:left="360"/>
        <w:jc w:val="center"/>
        <w:rPr>
          <w:rFonts w:ascii="Arial" w:eastAsia="Arial" w:hAnsi="Arial" w:cs="Arial"/>
          <w:b/>
          <w:bCs/>
        </w:rPr>
      </w:pPr>
      <w:r w:rsidRPr="002300BA">
        <w:rPr>
          <w:rFonts w:ascii="Arial" w:hAnsi="Arial" w:cs="Arial"/>
          <w:b/>
          <w:bCs/>
          <w:sz w:val="16"/>
          <w:szCs w:val="16"/>
          <w:lang w:val="es-ES"/>
        </w:rPr>
        <w:t>Fuente: Información allegada por el proceso</w:t>
      </w:r>
      <w:r>
        <w:rPr>
          <w:rFonts w:ascii="Arial" w:hAnsi="Arial" w:cs="Arial"/>
          <w:b/>
          <w:bCs/>
          <w:sz w:val="16"/>
          <w:szCs w:val="16"/>
          <w:lang w:val="es-ES"/>
        </w:rPr>
        <w:t>, validada en mesa de trabajo del 08 de marzo de 2023</w:t>
      </w:r>
    </w:p>
    <w:p w14:paraId="2FB2C0AC" w14:textId="6C0057E6" w:rsidR="000D3599" w:rsidRPr="002300BA" w:rsidRDefault="000D3599" w:rsidP="00F21C23">
      <w:pPr>
        <w:pStyle w:val="Prrafodelista"/>
        <w:numPr>
          <w:ilvl w:val="0"/>
          <w:numId w:val="20"/>
        </w:numPr>
        <w:spacing w:after="0" w:line="240" w:lineRule="auto"/>
        <w:rPr>
          <w:rFonts w:ascii="Arial" w:eastAsia="Arial" w:hAnsi="Arial" w:cs="Arial"/>
          <w:b/>
          <w:bCs/>
        </w:rPr>
      </w:pPr>
      <w:r w:rsidRPr="002300BA">
        <w:rPr>
          <w:rFonts w:ascii="Arial" w:eastAsia="Arial" w:hAnsi="Arial" w:cs="Arial"/>
          <w:b/>
          <w:bCs/>
        </w:rPr>
        <w:lastRenderedPageBreak/>
        <w:t xml:space="preserve">Controles </w:t>
      </w:r>
      <w:r w:rsidR="00DA291A" w:rsidRPr="002300BA">
        <w:rPr>
          <w:rFonts w:ascii="Arial" w:eastAsia="Arial" w:hAnsi="Arial" w:cs="Arial"/>
          <w:b/>
          <w:bCs/>
        </w:rPr>
        <w:t>en el</w:t>
      </w:r>
      <w:r w:rsidR="00253BD8" w:rsidRPr="002300BA">
        <w:rPr>
          <w:rFonts w:ascii="Arial" w:eastAsia="Arial" w:hAnsi="Arial" w:cs="Arial"/>
          <w:b/>
          <w:bCs/>
        </w:rPr>
        <w:t xml:space="preserve"> cumplimiento de la normatividad</w:t>
      </w:r>
    </w:p>
    <w:p w14:paraId="0D694F10" w14:textId="77777777" w:rsidR="00167BE2" w:rsidRPr="002300BA" w:rsidRDefault="00167BE2" w:rsidP="00F21C23">
      <w:pPr>
        <w:pStyle w:val="Textoindependiente"/>
        <w:tabs>
          <w:tab w:val="left" w:pos="8364"/>
        </w:tabs>
        <w:spacing w:after="0" w:line="240" w:lineRule="auto"/>
        <w:jc w:val="both"/>
        <w:rPr>
          <w:rFonts w:ascii="Arial" w:eastAsia="Arial" w:hAnsi="Arial" w:cs="Arial"/>
        </w:rPr>
      </w:pPr>
    </w:p>
    <w:p w14:paraId="6551C44B" w14:textId="138D5AB6" w:rsidR="00167BE2" w:rsidRPr="002300BA" w:rsidRDefault="00DA291A" w:rsidP="00F21C23">
      <w:pPr>
        <w:pStyle w:val="Textoindependiente"/>
        <w:tabs>
          <w:tab w:val="left" w:pos="8364"/>
        </w:tabs>
        <w:spacing w:after="0" w:line="240" w:lineRule="auto"/>
        <w:ind w:left="360"/>
        <w:jc w:val="both"/>
        <w:rPr>
          <w:rFonts w:ascii="Arial" w:eastAsia="Arial" w:hAnsi="Arial" w:cs="Arial"/>
        </w:rPr>
      </w:pPr>
      <w:r w:rsidRPr="002300BA">
        <w:rPr>
          <w:rFonts w:ascii="Arial" w:eastAsia="Arial" w:hAnsi="Arial" w:cs="Arial"/>
        </w:rPr>
        <w:t xml:space="preserve">La Oficina de Control Interno evidenció que, dentro de la normatividad relacionada en la Caracterización del proceso </w:t>
      </w:r>
      <w:r w:rsidRPr="002300BA">
        <w:rPr>
          <w:rFonts w:ascii="Arial" w:eastAsia="Arial" w:hAnsi="Arial" w:cs="Arial"/>
          <w:i/>
          <w:iCs/>
        </w:rPr>
        <w:t>Gestión de Tecnologías de la Información</w:t>
      </w:r>
      <w:r w:rsidRPr="002300BA">
        <w:rPr>
          <w:rFonts w:ascii="Arial" w:eastAsia="Arial" w:hAnsi="Arial" w:cs="Arial"/>
        </w:rPr>
        <w:t xml:space="preserve">, se encuentra la </w:t>
      </w:r>
      <w:r w:rsidRPr="002300BA">
        <w:rPr>
          <w:rFonts w:ascii="Arial" w:eastAsia="Arial" w:hAnsi="Arial" w:cs="Arial"/>
          <w:b/>
          <w:bCs/>
          <w:i/>
          <w:iCs/>
        </w:rPr>
        <w:t>Matriz de Cumplimiento Legal</w:t>
      </w:r>
      <w:r w:rsidRPr="002300BA">
        <w:rPr>
          <w:rFonts w:ascii="Arial" w:eastAsia="Arial" w:hAnsi="Arial" w:cs="Arial"/>
        </w:rPr>
        <w:t xml:space="preserve"> con fecha de actualización 09 de febrero de 2024, la cual relaciona la siguiente normativa respecto al tema de </w:t>
      </w:r>
      <w:r w:rsidRPr="002300BA">
        <w:rPr>
          <w:rFonts w:ascii="Arial" w:eastAsia="Arial" w:hAnsi="Arial" w:cs="Arial"/>
          <w:i/>
          <w:iCs/>
        </w:rPr>
        <w:t>Derechos de Autor</w:t>
      </w:r>
      <w:r w:rsidRPr="002300BA">
        <w:rPr>
          <w:rFonts w:ascii="Arial" w:eastAsia="Arial" w:hAnsi="Arial" w:cs="Arial"/>
        </w:rPr>
        <w:t>:</w:t>
      </w:r>
    </w:p>
    <w:p w14:paraId="6DC8566E" w14:textId="77777777" w:rsidR="00DA291A" w:rsidRPr="002300BA" w:rsidRDefault="00DA291A" w:rsidP="00F21C23">
      <w:pPr>
        <w:pStyle w:val="Textoindependiente"/>
        <w:tabs>
          <w:tab w:val="left" w:pos="8364"/>
        </w:tabs>
        <w:spacing w:after="0" w:line="240" w:lineRule="auto"/>
        <w:ind w:left="360"/>
        <w:jc w:val="both"/>
        <w:rPr>
          <w:rFonts w:ascii="Arial" w:eastAsia="Arial" w:hAnsi="Arial" w:cs="Arial"/>
        </w:rPr>
      </w:pPr>
    </w:p>
    <w:p w14:paraId="19622A5A" w14:textId="7C22A8F0" w:rsidR="00DA291A" w:rsidRPr="002300BA" w:rsidRDefault="00DA291A" w:rsidP="00F21C23">
      <w:pPr>
        <w:pStyle w:val="Textoindependiente"/>
        <w:numPr>
          <w:ilvl w:val="0"/>
          <w:numId w:val="23"/>
        </w:numPr>
        <w:tabs>
          <w:tab w:val="left" w:pos="8364"/>
        </w:tabs>
        <w:spacing w:after="0" w:line="240" w:lineRule="auto"/>
        <w:jc w:val="both"/>
        <w:rPr>
          <w:rFonts w:ascii="Arial" w:eastAsia="Arial" w:hAnsi="Arial" w:cs="Arial"/>
          <w:i/>
          <w:iCs/>
        </w:rPr>
      </w:pPr>
      <w:r w:rsidRPr="002300BA">
        <w:rPr>
          <w:rFonts w:ascii="Arial" w:eastAsia="Arial" w:hAnsi="Arial" w:cs="Arial"/>
          <w:i/>
          <w:iCs/>
        </w:rPr>
        <w:t>Decreto 1360 del 23 de junio de 1989, "Por el cual se reglamenta la inscripción de soporte lógico (software) en el Registro Nacional del Derecho de Autor".</w:t>
      </w:r>
    </w:p>
    <w:p w14:paraId="4E16DB27" w14:textId="2469E895" w:rsidR="003715FB" w:rsidRPr="003715FB" w:rsidRDefault="00DA291A" w:rsidP="003715FB">
      <w:pPr>
        <w:pStyle w:val="Textoindependiente"/>
        <w:numPr>
          <w:ilvl w:val="0"/>
          <w:numId w:val="23"/>
        </w:numPr>
        <w:tabs>
          <w:tab w:val="left" w:pos="8364"/>
        </w:tabs>
        <w:spacing w:after="0" w:line="240" w:lineRule="auto"/>
        <w:jc w:val="both"/>
        <w:rPr>
          <w:rFonts w:ascii="Arial" w:eastAsia="Arial" w:hAnsi="Arial" w:cs="Arial"/>
          <w:i/>
          <w:iCs/>
        </w:rPr>
      </w:pPr>
      <w:r w:rsidRPr="002300BA">
        <w:rPr>
          <w:rFonts w:ascii="Arial" w:eastAsia="Arial" w:hAnsi="Arial" w:cs="Arial"/>
          <w:i/>
          <w:iCs/>
        </w:rPr>
        <w:t>Circular 17 del 01 de junio 06 de 2011</w:t>
      </w:r>
      <w:r w:rsidRPr="002300BA">
        <w:rPr>
          <w:rFonts w:ascii="Arial" w:eastAsia="Arial" w:hAnsi="Arial" w:cs="Arial"/>
          <w:b/>
          <w:bCs/>
        </w:rPr>
        <w:t xml:space="preserve">, </w:t>
      </w:r>
      <w:r w:rsidRPr="002300BA">
        <w:rPr>
          <w:rFonts w:ascii="Arial" w:eastAsia="Arial" w:hAnsi="Arial" w:cs="Arial"/>
        </w:rPr>
        <w:t xml:space="preserve">la cual fue modificada por la </w:t>
      </w:r>
      <w:r w:rsidRPr="002300BA">
        <w:rPr>
          <w:rFonts w:ascii="Arial" w:eastAsia="Arial" w:hAnsi="Arial" w:cs="Arial"/>
          <w:b/>
          <w:bCs/>
          <w:i/>
          <w:iCs/>
        </w:rPr>
        <w:t>Circula Externa 027 del 29 de diciembre de 2023</w:t>
      </w:r>
      <w:r w:rsidR="003715FB">
        <w:rPr>
          <w:rFonts w:ascii="Arial" w:eastAsia="Arial" w:hAnsi="Arial" w:cs="Arial"/>
        </w:rPr>
        <w:t xml:space="preserve"> </w:t>
      </w:r>
      <w:r w:rsidR="003715FB" w:rsidRPr="003715FB">
        <w:rPr>
          <w:rFonts w:ascii="Arial" w:hAnsi="Arial" w:cs="Arial"/>
          <w:shd w:val="clear" w:color="auto" w:fill="FFFFFF"/>
        </w:rPr>
        <w:t xml:space="preserve">con asunto </w:t>
      </w:r>
      <w:r w:rsidR="003715FB" w:rsidRPr="003715FB">
        <w:rPr>
          <w:rFonts w:ascii="Arial" w:hAnsi="Arial" w:cs="Arial"/>
          <w:i/>
          <w:iCs/>
          <w:shd w:val="clear" w:color="auto" w:fill="FFFFFF"/>
        </w:rPr>
        <w:t>“Modificación Circular 017 del 01 de junio de 2011, sobre recomendaciones, seguimiento y resultados sobre el cumplimiento de las normas en materia de derecho de autor sobre programas de computador (software).”</w:t>
      </w:r>
    </w:p>
    <w:p w14:paraId="76DD27A3" w14:textId="34A799D6" w:rsidR="00DA291A" w:rsidRPr="002300BA" w:rsidRDefault="00DA291A" w:rsidP="00F21C23">
      <w:pPr>
        <w:pStyle w:val="Textoindependiente"/>
        <w:numPr>
          <w:ilvl w:val="0"/>
          <w:numId w:val="23"/>
        </w:numPr>
        <w:tabs>
          <w:tab w:val="left" w:pos="8364"/>
        </w:tabs>
        <w:spacing w:after="0" w:line="240" w:lineRule="auto"/>
        <w:jc w:val="both"/>
        <w:rPr>
          <w:rFonts w:ascii="Arial" w:eastAsia="Arial" w:hAnsi="Arial" w:cs="Arial"/>
          <w:i/>
          <w:iCs/>
        </w:rPr>
      </w:pPr>
      <w:r w:rsidRPr="002300BA">
        <w:rPr>
          <w:rFonts w:ascii="Arial" w:eastAsia="Arial" w:hAnsi="Arial" w:cs="Arial"/>
          <w:i/>
          <w:iCs/>
        </w:rPr>
        <w:t>Directiva presidencial 02 del 12 de febrero de 2002</w:t>
      </w:r>
      <w:r w:rsidR="005D0F46" w:rsidRPr="002300BA">
        <w:rPr>
          <w:rFonts w:ascii="Arial" w:eastAsia="Arial" w:hAnsi="Arial" w:cs="Arial"/>
          <w:i/>
          <w:iCs/>
        </w:rPr>
        <w:t xml:space="preserve">, </w:t>
      </w:r>
      <w:r w:rsidR="005D0F46" w:rsidRPr="002300BA">
        <w:rPr>
          <w:rFonts w:ascii="Arial" w:eastAsia="Arial" w:hAnsi="Arial" w:cs="Arial"/>
        </w:rPr>
        <w:t xml:space="preserve">con asunto: </w:t>
      </w:r>
      <w:r w:rsidR="005D0F46" w:rsidRPr="002300BA">
        <w:rPr>
          <w:rFonts w:ascii="Arial" w:eastAsia="Arial" w:hAnsi="Arial" w:cs="Arial"/>
          <w:i/>
          <w:iCs/>
        </w:rPr>
        <w:t>“Respeto al derecho de autor y los derechos conexos, en lo referente a utilización de programas de ordenador (software).</w:t>
      </w:r>
    </w:p>
    <w:p w14:paraId="3193A974" w14:textId="77777777" w:rsidR="00167BE2" w:rsidRPr="002300BA" w:rsidRDefault="00167BE2" w:rsidP="00F21C23">
      <w:pPr>
        <w:pStyle w:val="Textoindependiente"/>
        <w:tabs>
          <w:tab w:val="left" w:pos="8364"/>
        </w:tabs>
        <w:spacing w:after="0" w:line="240" w:lineRule="auto"/>
        <w:ind w:left="360"/>
        <w:jc w:val="both"/>
        <w:rPr>
          <w:rFonts w:ascii="Arial" w:eastAsia="Arial" w:hAnsi="Arial" w:cs="Arial"/>
          <w:i/>
          <w:iCs/>
        </w:rPr>
      </w:pPr>
    </w:p>
    <w:p w14:paraId="7486EE81" w14:textId="70A89632" w:rsidR="007043A5" w:rsidRPr="002300BA" w:rsidRDefault="007043A5" w:rsidP="00F21C23">
      <w:pPr>
        <w:pStyle w:val="Textoindependiente"/>
        <w:spacing w:after="0" w:line="240" w:lineRule="auto"/>
        <w:ind w:left="360"/>
        <w:jc w:val="both"/>
        <w:rPr>
          <w:rFonts w:ascii="Arial" w:eastAsia="Arial" w:hAnsi="Arial" w:cs="Arial"/>
          <w:b/>
          <w:bCs/>
        </w:rPr>
      </w:pPr>
      <w:r w:rsidRPr="002300BA">
        <w:rPr>
          <w:rFonts w:ascii="Arial" w:eastAsia="Arial" w:hAnsi="Arial" w:cs="Arial"/>
          <w:b/>
          <w:bCs/>
        </w:rPr>
        <w:t>Oportunidad de Mejora No 2:</w:t>
      </w:r>
    </w:p>
    <w:p w14:paraId="08B44558" w14:textId="1A2A92C6" w:rsidR="00A2018D" w:rsidRPr="002300BA" w:rsidRDefault="007043A5" w:rsidP="00F21C23">
      <w:pPr>
        <w:pStyle w:val="Textoindependiente"/>
        <w:tabs>
          <w:tab w:val="left" w:pos="8364"/>
        </w:tabs>
        <w:spacing w:after="0" w:line="240" w:lineRule="auto"/>
        <w:ind w:left="360"/>
        <w:jc w:val="both"/>
        <w:rPr>
          <w:rFonts w:ascii="Arial" w:eastAsia="Arial" w:hAnsi="Arial" w:cs="Arial"/>
        </w:rPr>
      </w:pPr>
      <w:r w:rsidRPr="002300BA">
        <w:rPr>
          <w:rFonts w:ascii="Arial" w:eastAsia="Arial" w:hAnsi="Arial" w:cs="Arial"/>
        </w:rPr>
        <w:t xml:space="preserve">Si bien esta Oficina identificó que el documento en mención relaciona la normatividad respecto a los temas de </w:t>
      </w:r>
      <w:r w:rsidRPr="002300BA">
        <w:rPr>
          <w:rFonts w:ascii="Arial" w:eastAsia="Arial" w:hAnsi="Arial" w:cs="Arial"/>
          <w:i/>
          <w:iCs/>
        </w:rPr>
        <w:t>Derecho de Autor</w:t>
      </w:r>
      <w:r w:rsidRPr="002300BA">
        <w:rPr>
          <w:rFonts w:ascii="Arial" w:eastAsia="Arial" w:hAnsi="Arial" w:cs="Arial"/>
        </w:rPr>
        <w:t>, se recomienda al proceso actualizar la información registrada</w:t>
      </w:r>
      <w:r w:rsidR="00AA779E" w:rsidRPr="002300BA">
        <w:rPr>
          <w:rFonts w:ascii="Arial" w:eastAsia="Arial" w:hAnsi="Arial" w:cs="Arial"/>
        </w:rPr>
        <w:t xml:space="preserve"> en la Matriz</w:t>
      </w:r>
      <w:r w:rsidRPr="002300BA">
        <w:rPr>
          <w:rFonts w:ascii="Arial" w:eastAsia="Arial" w:hAnsi="Arial" w:cs="Arial"/>
        </w:rPr>
        <w:t>, toda vez que, como se evidenció existen circulares que ya fueron modificadas</w:t>
      </w:r>
      <w:r w:rsidR="00AA779E" w:rsidRPr="002300BA">
        <w:rPr>
          <w:rFonts w:ascii="Arial" w:eastAsia="Arial" w:hAnsi="Arial" w:cs="Arial"/>
        </w:rPr>
        <w:t xml:space="preserve"> </w:t>
      </w:r>
      <w:r w:rsidR="00AA779E" w:rsidRPr="002300BA">
        <w:rPr>
          <w:rFonts w:ascii="Arial" w:eastAsia="Arial" w:hAnsi="Arial" w:cs="Arial"/>
          <w:i/>
          <w:iCs/>
        </w:rPr>
        <w:t>(Circular 17 de 2011)</w:t>
      </w:r>
      <w:r w:rsidRPr="002300BA">
        <w:rPr>
          <w:rFonts w:ascii="Arial" w:eastAsia="Arial" w:hAnsi="Arial" w:cs="Arial"/>
        </w:rPr>
        <w:t>, y otras que no se encuentra</w:t>
      </w:r>
      <w:r w:rsidR="00AA779E" w:rsidRPr="002300BA">
        <w:rPr>
          <w:rFonts w:ascii="Arial" w:eastAsia="Arial" w:hAnsi="Arial" w:cs="Arial"/>
        </w:rPr>
        <w:t>n</w:t>
      </w:r>
      <w:r w:rsidRPr="002300BA">
        <w:rPr>
          <w:rFonts w:ascii="Arial" w:eastAsia="Arial" w:hAnsi="Arial" w:cs="Arial"/>
        </w:rPr>
        <w:t xml:space="preserve"> incluidas, como </w:t>
      </w:r>
      <w:r w:rsidR="00AA779E" w:rsidRPr="002300BA">
        <w:rPr>
          <w:rFonts w:ascii="Arial" w:eastAsia="Arial" w:hAnsi="Arial" w:cs="Arial"/>
        </w:rPr>
        <w:t xml:space="preserve">es el caso de </w:t>
      </w:r>
      <w:r w:rsidRPr="002300BA">
        <w:rPr>
          <w:rFonts w:ascii="Arial" w:eastAsia="Arial" w:hAnsi="Arial" w:cs="Arial"/>
        </w:rPr>
        <w:t xml:space="preserve">la </w:t>
      </w:r>
      <w:r w:rsidRPr="002300BA">
        <w:rPr>
          <w:rFonts w:ascii="Arial" w:eastAsia="Arial" w:hAnsi="Arial" w:cs="Arial"/>
          <w:i/>
          <w:iCs/>
        </w:rPr>
        <w:t>Circular No. 04 de 2006</w:t>
      </w:r>
      <w:r w:rsidR="005B51EA" w:rsidRPr="002300BA">
        <w:rPr>
          <w:rFonts w:ascii="Arial" w:eastAsia="Arial" w:hAnsi="Arial" w:cs="Arial"/>
          <w:i/>
          <w:iCs/>
        </w:rPr>
        <w:t xml:space="preserve"> de la Dirección Nacional de Derecho de Autor</w:t>
      </w:r>
      <w:r w:rsidR="00815313" w:rsidRPr="002300BA">
        <w:rPr>
          <w:rFonts w:ascii="Arial" w:eastAsia="Arial" w:hAnsi="Arial" w:cs="Arial"/>
        </w:rPr>
        <w:t>; entre otras.</w:t>
      </w:r>
    </w:p>
    <w:p w14:paraId="3378E22A" w14:textId="77777777" w:rsidR="00A2018D" w:rsidRDefault="00A2018D" w:rsidP="00F21C23">
      <w:pPr>
        <w:pStyle w:val="Textoindependiente"/>
        <w:tabs>
          <w:tab w:val="left" w:pos="8364"/>
        </w:tabs>
        <w:spacing w:after="0" w:line="240" w:lineRule="auto"/>
        <w:ind w:left="360"/>
        <w:jc w:val="both"/>
        <w:rPr>
          <w:rFonts w:ascii="Arial" w:eastAsia="Arial" w:hAnsi="Arial" w:cs="Arial"/>
          <w:i/>
          <w:iCs/>
        </w:rPr>
      </w:pPr>
    </w:p>
    <w:p w14:paraId="698907C3" w14:textId="77777777" w:rsidR="00C5442E" w:rsidRPr="002300BA" w:rsidRDefault="00C5442E" w:rsidP="00F21C23">
      <w:pPr>
        <w:pStyle w:val="Textoindependiente"/>
        <w:numPr>
          <w:ilvl w:val="0"/>
          <w:numId w:val="19"/>
        </w:numPr>
        <w:spacing w:after="0" w:line="240" w:lineRule="auto"/>
        <w:jc w:val="both"/>
        <w:rPr>
          <w:rFonts w:ascii="Arial" w:eastAsia="Arial" w:hAnsi="Arial" w:cs="Arial"/>
          <w:b/>
          <w:bCs/>
        </w:rPr>
      </w:pPr>
      <w:r w:rsidRPr="002300BA">
        <w:rPr>
          <w:rFonts w:ascii="Arial" w:eastAsia="Arial" w:hAnsi="Arial" w:cs="Arial"/>
          <w:b/>
          <w:bCs/>
        </w:rPr>
        <w:t>Identificar si el IDRD cuenta con lineamientos documentados y formalizados respecto al destino final que se le debe dar al software dado de baja en la entidad.</w:t>
      </w:r>
    </w:p>
    <w:p w14:paraId="0B554EF2" w14:textId="77777777" w:rsidR="00576931" w:rsidRPr="002300BA" w:rsidRDefault="00576931" w:rsidP="00F21C23">
      <w:pPr>
        <w:spacing w:after="0" w:line="240" w:lineRule="auto"/>
        <w:jc w:val="both"/>
        <w:rPr>
          <w:rFonts w:ascii="Arial" w:eastAsia="Arial" w:hAnsi="Arial" w:cs="Arial"/>
        </w:rPr>
      </w:pPr>
    </w:p>
    <w:p w14:paraId="2FE53F59" w14:textId="431110A2" w:rsidR="00732738" w:rsidRDefault="0053172C" w:rsidP="00F21C23">
      <w:pPr>
        <w:spacing w:after="0" w:line="240" w:lineRule="auto"/>
        <w:ind w:left="360"/>
        <w:jc w:val="both"/>
        <w:rPr>
          <w:rFonts w:ascii="Arial" w:eastAsia="Arial" w:hAnsi="Arial" w:cs="Arial"/>
        </w:rPr>
      </w:pPr>
      <w:r w:rsidRPr="0053172C">
        <w:rPr>
          <w:rFonts w:ascii="Arial" w:eastAsia="Arial" w:hAnsi="Arial" w:cs="Arial"/>
        </w:rPr>
        <w:t>En lo referente a</w:t>
      </w:r>
      <w:r>
        <w:rPr>
          <w:rFonts w:ascii="Arial" w:eastAsia="Arial" w:hAnsi="Arial" w:cs="Arial"/>
        </w:rPr>
        <w:t>l</w:t>
      </w:r>
      <w:r w:rsidRPr="0053172C">
        <w:rPr>
          <w:rFonts w:ascii="Arial" w:eastAsia="Arial" w:hAnsi="Arial" w:cs="Arial"/>
        </w:rPr>
        <w:t xml:space="preserve"> tratamiento del software que se ha dado de baja, </w:t>
      </w:r>
      <w:r>
        <w:rPr>
          <w:rFonts w:ascii="Arial" w:eastAsia="Arial" w:hAnsi="Arial" w:cs="Arial"/>
        </w:rPr>
        <w:t xml:space="preserve">en respuesta allegada por el proceso y mesa de trabajo celebrada con el mismo el 08 de marzo de 2023, se informó que, </w:t>
      </w:r>
      <w:r w:rsidRPr="0053172C">
        <w:rPr>
          <w:rFonts w:ascii="Arial" w:eastAsia="Arial" w:hAnsi="Arial" w:cs="Arial"/>
        </w:rPr>
        <w:t xml:space="preserve">el retiro de programas de </w:t>
      </w:r>
      <w:r>
        <w:rPr>
          <w:rFonts w:ascii="Arial" w:eastAsia="Arial" w:hAnsi="Arial" w:cs="Arial"/>
        </w:rPr>
        <w:t>los equipos de cómputo</w:t>
      </w:r>
      <w:r w:rsidRPr="0053172C">
        <w:rPr>
          <w:rFonts w:ascii="Arial" w:eastAsia="Arial" w:hAnsi="Arial" w:cs="Arial"/>
        </w:rPr>
        <w:t xml:space="preserve"> se </w:t>
      </w:r>
      <w:r>
        <w:rPr>
          <w:rFonts w:ascii="Arial" w:eastAsia="Arial" w:hAnsi="Arial" w:cs="Arial"/>
        </w:rPr>
        <w:t xml:space="preserve">realiza teniendo en cuenta lo establecido en </w:t>
      </w:r>
      <w:r w:rsidRPr="0053172C">
        <w:rPr>
          <w:rFonts w:ascii="Arial" w:eastAsia="Arial" w:hAnsi="Arial" w:cs="Arial"/>
        </w:rPr>
        <w:t xml:space="preserve">el </w:t>
      </w:r>
      <w:r w:rsidRPr="0053172C">
        <w:rPr>
          <w:rFonts w:ascii="Arial" w:eastAsia="Arial" w:hAnsi="Arial" w:cs="Arial"/>
          <w:b/>
          <w:bCs/>
          <w:i/>
          <w:iCs/>
        </w:rPr>
        <w:t>numeral 5.2.5. Retiro de Software del “Manual de Procedimientos Administrativos y Contables para el manejo y control de los bienes en las Entidades de Gobierno Distritales”</w:t>
      </w:r>
      <w:r>
        <w:rPr>
          <w:rFonts w:ascii="Arial" w:eastAsia="Arial" w:hAnsi="Arial" w:cs="Arial"/>
        </w:rPr>
        <w:t xml:space="preserve">, en el que se define: </w:t>
      </w:r>
    </w:p>
    <w:p w14:paraId="17BCDD4E" w14:textId="77777777" w:rsidR="0053172C" w:rsidRDefault="0053172C" w:rsidP="00F21C23">
      <w:pPr>
        <w:spacing w:after="0" w:line="240" w:lineRule="auto"/>
        <w:ind w:left="360"/>
        <w:jc w:val="both"/>
        <w:rPr>
          <w:rFonts w:ascii="Arial" w:eastAsia="Arial" w:hAnsi="Arial" w:cs="Arial"/>
        </w:rPr>
      </w:pPr>
    </w:p>
    <w:p w14:paraId="34187683" w14:textId="77777777" w:rsidR="0053172C" w:rsidRDefault="0053172C" w:rsidP="00F21C23">
      <w:pPr>
        <w:pStyle w:val="Prrafodelista"/>
        <w:numPr>
          <w:ilvl w:val="0"/>
          <w:numId w:val="25"/>
        </w:numPr>
        <w:spacing w:after="0" w:line="240" w:lineRule="auto"/>
        <w:jc w:val="both"/>
        <w:rPr>
          <w:rFonts w:ascii="Arial" w:eastAsia="Arial" w:hAnsi="Arial" w:cs="Arial"/>
          <w:i/>
          <w:iCs/>
        </w:rPr>
      </w:pPr>
      <w:r w:rsidRPr="0053172C">
        <w:rPr>
          <w:rFonts w:ascii="Arial" w:eastAsia="Arial" w:hAnsi="Arial" w:cs="Arial"/>
          <w:b/>
          <w:bCs/>
          <w:i/>
          <w:iCs/>
        </w:rPr>
        <w:t>Software tipificados como no útiles u obsoletos:</w:t>
      </w:r>
      <w:r w:rsidRPr="0053172C">
        <w:rPr>
          <w:rFonts w:ascii="Arial" w:eastAsia="Arial" w:hAnsi="Arial" w:cs="Arial"/>
          <w:i/>
          <w:iCs/>
        </w:rPr>
        <w:t xml:space="preserve"> con la identificación plena que el software no es utilizable, pero se tiene conocimiento que puede ser usado en otro Ente y Entidad, previa autorización del fabricante o siempre y cuando no existan restricciones, se procede a realizar el traslado mediante acta de entrega; la transacción implica el retiro definitivo del mismo.  </w:t>
      </w:r>
    </w:p>
    <w:p w14:paraId="49141BE8" w14:textId="77777777" w:rsidR="0053172C" w:rsidRDefault="0053172C" w:rsidP="00F21C23">
      <w:pPr>
        <w:pStyle w:val="Prrafodelista"/>
        <w:spacing w:after="0" w:line="240" w:lineRule="auto"/>
        <w:jc w:val="both"/>
        <w:rPr>
          <w:rFonts w:ascii="Arial" w:eastAsia="Arial" w:hAnsi="Arial" w:cs="Arial"/>
          <w:b/>
          <w:bCs/>
          <w:i/>
          <w:iCs/>
        </w:rPr>
      </w:pPr>
    </w:p>
    <w:p w14:paraId="6CDA354A" w14:textId="77777777" w:rsidR="0053172C" w:rsidRDefault="0053172C" w:rsidP="00F21C23">
      <w:pPr>
        <w:pStyle w:val="Prrafodelista"/>
        <w:spacing w:after="0" w:line="240" w:lineRule="auto"/>
        <w:jc w:val="both"/>
        <w:rPr>
          <w:rFonts w:ascii="Arial" w:eastAsia="Arial" w:hAnsi="Arial" w:cs="Arial"/>
          <w:i/>
          <w:iCs/>
        </w:rPr>
      </w:pPr>
      <w:r w:rsidRPr="0053172C">
        <w:rPr>
          <w:rFonts w:ascii="Arial" w:eastAsia="Arial" w:hAnsi="Arial" w:cs="Arial"/>
          <w:i/>
          <w:iCs/>
        </w:rPr>
        <w:t xml:space="preserve">Los registros de almacén y contabilidad están soportados por el acto administrativo o el documento establecido en los procedimientos internos, mediante el cual se autoriza el retiro y la entrega del software, a la cual se anexan los oficios de ofrecimiento y aceptación, cumpliendo la normatividad vigente para la entrega de bienes entre Entidades Públicas.  </w:t>
      </w:r>
    </w:p>
    <w:p w14:paraId="20E01F0D" w14:textId="77777777" w:rsidR="0053172C" w:rsidRDefault="0053172C" w:rsidP="00F21C23">
      <w:pPr>
        <w:pStyle w:val="Prrafodelista"/>
        <w:spacing w:after="0" w:line="240" w:lineRule="auto"/>
        <w:jc w:val="both"/>
        <w:rPr>
          <w:rFonts w:ascii="Arial" w:eastAsia="Arial" w:hAnsi="Arial" w:cs="Arial"/>
          <w:i/>
          <w:iCs/>
        </w:rPr>
      </w:pPr>
    </w:p>
    <w:p w14:paraId="037A2CDE" w14:textId="77777777" w:rsidR="006D7721" w:rsidRDefault="006D7721" w:rsidP="00F21C23">
      <w:pPr>
        <w:pStyle w:val="Prrafodelista"/>
        <w:spacing w:after="0" w:line="240" w:lineRule="auto"/>
        <w:jc w:val="both"/>
        <w:rPr>
          <w:rFonts w:ascii="Arial" w:eastAsia="Arial" w:hAnsi="Arial" w:cs="Arial"/>
          <w:i/>
          <w:iCs/>
        </w:rPr>
      </w:pPr>
    </w:p>
    <w:p w14:paraId="40A0F0BB" w14:textId="0A3B52B2" w:rsidR="0053172C" w:rsidRPr="0053172C" w:rsidRDefault="0053172C" w:rsidP="00F21C23">
      <w:pPr>
        <w:pStyle w:val="Prrafodelista"/>
        <w:spacing w:after="0" w:line="240" w:lineRule="auto"/>
        <w:jc w:val="both"/>
        <w:rPr>
          <w:rFonts w:ascii="Arial" w:eastAsia="Arial" w:hAnsi="Arial" w:cs="Arial"/>
          <w:i/>
          <w:iCs/>
        </w:rPr>
      </w:pPr>
      <w:r w:rsidRPr="0053172C">
        <w:rPr>
          <w:rFonts w:ascii="Arial" w:eastAsia="Arial" w:hAnsi="Arial" w:cs="Arial"/>
          <w:i/>
          <w:iCs/>
        </w:rPr>
        <w:lastRenderedPageBreak/>
        <w:t>Si en el evento de realizar el retiro de equipos de cómputo, el software va incorporado, se especifica este hecho en la respectiva Acta.</w:t>
      </w:r>
    </w:p>
    <w:p w14:paraId="2B7429A8" w14:textId="77777777" w:rsidR="0053172C" w:rsidRDefault="0053172C" w:rsidP="00F21C23">
      <w:pPr>
        <w:spacing w:after="0" w:line="240" w:lineRule="auto"/>
        <w:ind w:left="360"/>
        <w:jc w:val="both"/>
        <w:rPr>
          <w:rFonts w:ascii="Arial" w:eastAsia="Arial" w:hAnsi="Arial" w:cs="Arial"/>
        </w:rPr>
      </w:pPr>
    </w:p>
    <w:p w14:paraId="7F82BDAD" w14:textId="77777777" w:rsidR="0053172C" w:rsidRDefault="0053172C" w:rsidP="00F21C23">
      <w:pPr>
        <w:pStyle w:val="Prrafodelista"/>
        <w:numPr>
          <w:ilvl w:val="0"/>
          <w:numId w:val="25"/>
        </w:numPr>
        <w:spacing w:after="0" w:line="240" w:lineRule="auto"/>
        <w:jc w:val="both"/>
        <w:rPr>
          <w:rFonts w:ascii="Arial" w:eastAsia="Arial" w:hAnsi="Arial" w:cs="Arial"/>
          <w:i/>
          <w:iCs/>
        </w:rPr>
      </w:pPr>
      <w:r w:rsidRPr="0053172C">
        <w:rPr>
          <w:rFonts w:ascii="Arial" w:eastAsia="Arial" w:hAnsi="Arial" w:cs="Arial"/>
          <w:b/>
          <w:bCs/>
          <w:i/>
          <w:iCs/>
        </w:rPr>
        <w:t>Software tipificado como inservible:</w:t>
      </w:r>
      <w:r w:rsidRPr="0053172C">
        <w:rPr>
          <w:rFonts w:ascii="Arial" w:eastAsia="Arial" w:hAnsi="Arial" w:cs="Arial"/>
          <w:i/>
          <w:iCs/>
        </w:rPr>
        <w:t xml:space="preserve"> Se define inservible un software cuando posee características y especificidades cuyo objeto fue satisfacer necesidades propias de los Entes y Entidades, que previo análisis técnico se determina que no se va a utilizar en el futuro.  </w:t>
      </w:r>
    </w:p>
    <w:p w14:paraId="67259028" w14:textId="77777777" w:rsidR="0053172C" w:rsidRDefault="0053172C" w:rsidP="00F21C23">
      <w:pPr>
        <w:pStyle w:val="Prrafodelista"/>
        <w:spacing w:after="0" w:line="240" w:lineRule="auto"/>
        <w:jc w:val="both"/>
        <w:rPr>
          <w:rFonts w:ascii="Arial" w:eastAsia="Arial" w:hAnsi="Arial" w:cs="Arial"/>
          <w:b/>
          <w:bCs/>
          <w:i/>
          <w:iCs/>
        </w:rPr>
      </w:pPr>
    </w:p>
    <w:p w14:paraId="69A87E71" w14:textId="77777777" w:rsidR="0053172C" w:rsidRDefault="0053172C" w:rsidP="00F21C23">
      <w:pPr>
        <w:pStyle w:val="Prrafodelista"/>
        <w:spacing w:after="0" w:line="240" w:lineRule="auto"/>
        <w:jc w:val="both"/>
        <w:rPr>
          <w:rFonts w:ascii="Arial" w:eastAsia="Arial" w:hAnsi="Arial" w:cs="Arial"/>
          <w:i/>
          <w:iCs/>
        </w:rPr>
      </w:pPr>
      <w:r w:rsidRPr="0053172C">
        <w:rPr>
          <w:rFonts w:ascii="Arial" w:eastAsia="Arial" w:hAnsi="Arial" w:cs="Arial"/>
          <w:i/>
          <w:iCs/>
        </w:rPr>
        <w:t xml:space="preserve">Definido lo anterior, se procede con la destrucción del original y de todas sus copias, incluidas las licencias que acreditan su propiedad. En el acta de destrucción se deja constancia de la extinción total del software. </w:t>
      </w:r>
    </w:p>
    <w:p w14:paraId="40F844D9" w14:textId="77777777" w:rsidR="0053172C" w:rsidRDefault="0053172C" w:rsidP="00F21C23">
      <w:pPr>
        <w:pStyle w:val="Prrafodelista"/>
        <w:spacing w:after="0" w:line="240" w:lineRule="auto"/>
        <w:jc w:val="both"/>
        <w:rPr>
          <w:rFonts w:ascii="Arial" w:eastAsia="Arial" w:hAnsi="Arial" w:cs="Arial"/>
          <w:i/>
          <w:iCs/>
        </w:rPr>
      </w:pPr>
    </w:p>
    <w:p w14:paraId="10D22FED" w14:textId="0F76154C" w:rsidR="0053172C" w:rsidRPr="0053172C" w:rsidRDefault="0053172C" w:rsidP="00F21C23">
      <w:pPr>
        <w:pStyle w:val="Prrafodelista"/>
        <w:spacing w:after="0" w:line="240" w:lineRule="auto"/>
        <w:jc w:val="both"/>
        <w:rPr>
          <w:rFonts w:ascii="Arial" w:eastAsia="Arial" w:hAnsi="Arial" w:cs="Arial"/>
          <w:i/>
          <w:iCs/>
        </w:rPr>
      </w:pPr>
      <w:r w:rsidRPr="0053172C">
        <w:rPr>
          <w:rFonts w:ascii="Arial" w:eastAsia="Arial" w:hAnsi="Arial" w:cs="Arial"/>
          <w:i/>
          <w:iCs/>
        </w:rPr>
        <w:t>Para este caso, los registros del área de Gestión de Bienes o quien tenga a cargo el control de esta clase de bienes, así como el área de contabilidad, se soportan con dicha acta, elaborada por el personal competente, donde quede constancia de las características del software y las razones que justifican su destrucción o eliminación.</w:t>
      </w:r>
    </w:p>
    <w:p w14:paraId="0170466F" w14:textId="77777777" w:rsidR="00732738" w:rsidRPr="002300BA" w:rsidRDefault="00732738" w:rsidP="00F21C23">
      <w:pPr>
        <w:spacing w:after="0" w:line="240" w:lineRule="auto"/>
        <w:jc w:val="both"/>
        <w:rPr>
          <w:rFonts w:ascii="Arial" w:eastAsia="Arial" w:hAnsi="Arial" w:cs="Arial"/>
        </w:rPr>
      </w:pPr>
    </w:p>
    <w:p w14:paraId="7835BC61" w14:textId="5E0F12E8" w:rsidR="001C3BBA" w:rsidRPr="00BA7267" w:rsidRDefault="001C3BBA" w:rsidP="00CB739B">
      <w:pPr>
        <w:spacing w:after="0" w:line="240" w:lineRule="auto"/>
        <w:jc w:val="both"/>
        <w:rPr>
          <w:rFonts w:ascii="Arial" w:eastAsia="Arial" w:hAnsi="Arial" w:cs="Arial"/>
          <w:i/>
          <w:iCs/>
        </w:rPr>
      </w:pPr>
      <w:r>
        <w:rPr>
          <w:rFonts w:ascii="Arial" w:eastAsia="Arial" w:hAnsi="Arial" w:cs="Arial"/>
        </w:rPr>
        <w:t>No obstante, e</w:t>
      </w:r>
      <w:r w:rsidRPr="0053172C">
        <w:rPr>
          <w:rFonts w:ascii="Arial" w:eastAsia="Arial" w:hAnsi="Arial" w:cs="Arial"/>
        </w:rPr>
        <w:t xml:space="preserve">n </w:t>
      </w:r>
      <w:r>
        <w:rPr>
          <w:rFonts w:ascii="Arial" w:eastAsia="Arial" w:hAnsi="Arial" w:cs="Arial"/>
        </w:rPr>
        <w:t>respuesta allegada por el proceso se indicó</w:t>
      </w:r>
      <w:r w:rsidR="00B36D29">
        <w:rPr>
          <w:rFonts w:ascii="Arial" w:eastAsia="Arial" w:hAnsi="Arial" w:cs="Arial"/>
        </w:rPr>
        <w:t xml:space="preserve">: </w:t>
      </w:r>
      <w:r>
        <w:rPr>
          <w:rFonts w:ascii="Arial" w:eastAsia="Arial" w:hAnsi="Arial" w:cs="Arial"/>
          <w:i/>
          <w:iCs/>
        </w:rPr>
        <w:t>“</w:t>
      </w:r>
      <w:r w:rsidRPr="001C3BBA">
        <w:rPr>
          <w:rFonts w:ascii="Arial" w:eastAsia="Arial" w:hAnsi="Arial" w:cs="Arial"/>
          <w:i/>
          <w:iCs/>
        </w:rPr>
        <w:t>En el último año no se han realizado bajas de hardware</w:t>
      </w:r>
      <w:r>
        <w:rPr>
          <w:rFonts w:ascii="Arial" w:eastAsia="Arial" w:hAnsi="Arial" w:cs="Arial"/>
          <w:i/>
          <w:iCs/>
        </w:rPr>
        <w:t>”,</w:t>
      </w:r>
      <w:r>
        <w:rPr>
          <w:rFonts w:ascii="Arial" w:eastAsia="Arial" w:hAnsi="Arial" w:cs="Arial"/>
        </w:rPr>
        <w:t xml:space="preserve"> por lo que, la OCI procedió a validar e</w:t>
      </w:r>
      <w:r w:rsidR="00B36D29">
        <w:rPr>
          <w:rFonts w:ascii="Arial" w:eastAsia="Arial" w:hAnsi="Arial" w:cs="Arial"/>
        </w:rPr>
        <w:t>n</w:t>
      </w:r>
      <w:r>
        <w:rPr>
          <w:rFonts w:ascii="Arial" w:eastAsia="Arial" w:hAnsi="Arial" w:cs="Arial"/>
        </w:rPr>
        <w:t xml:space="preserve"> sitió las </w:t>
      </w:r>
      <w:r w:rsidR="00B36D29">
        <w:rPr>
          <w:rFonts w:ascii="Arial" w:eastAsia="Arial" w:hAnsi="Arial" w:cs="Arial"/>
        </w:rPr>
        <w:t xml:space="preserve">respectivas </w:t>
      </w:r>
      <w:r w:rsidR="00B36D29">
        <w:rPr>
          <w:rFonts w:ascii="Arial" w:eastAsia="Arial" w:hAnsi="Arial" w:cs="Arial"/>
          <w:i/>
          <w:iCs/>
        </w:rPr>
        <w:t>Actas de destrucción de Software</w:t>
      </w:r>
      <w:r w:rsidR="00B36D29">
        <w:rPr>
          <w:rFonts w:ascii="Arial" w:eastAsia="Arial" w:hAnsi="Arial" w:cs="Arial"/>
        </w:rPr>
        <w:t xml:space="preserve"> que a la fecha se tienen en la entidad, observando que, se cuenta con un Acta del 28 de noviembre de 2019, y un Acta del 28 de julio de 2022; en las cuales participaron un </w:t>
      </w:r>
      <w:r w:rsidR="00BA7267">
        <w:rPr>
          <w:rFonts w:ascii="Arial" w:eastAsia="Arial" w:hAnsi="Arial" w:cs="Arial"/>
        </w:rPr>
        <w:t>profesional</w:t>
      </w:r>
      <w:r w:rsidR="00B36D29">
        <w:rPr>
          <w:rFonts w:ascii="Arial" w:eastAsia="Arial" w:hAnsi="Arial" w:cs="Arial"/>
        </w:rPr>
        <w:t xml:space="preserve"> del </w:t>
      </w:r>
      <w:r w:rsidR="00B36D29">
        <w:rPr>
          <w:rFonts w:ascii="Arial" w:eastAsia="Arial" w:hAnsi="Arial" w:cs="Arial"/>
          <w:i/>
          <w:iCs/>
        </w:rPr>
        <w:t xml:space="preserve">Área de sistemas, </w:t>
      </w:r>
      <w:r w:rsidR="00B36D29">
        <w:rPr>
          <w:rFonts w:ascii="Arial" w:eastAsia="Arial" w:hAnsi="Arial" w:cs="Arial"/>
        </w:rPr>
        <w:t xml:space="preserve">el </w:t>
      </w:r>
      <w:r w:rsidR="00B36D29">
        <w:rPr>
          <w:rFonts w:ascii="Arial" w:eastAsia="Arial" w:hAnsi="Arial" w:cs="Arial"/>
          <w:i/>
          <w:iCs/>
        </w:rPr>
        <w:t xml:space="preserve">Almacenista general del IDRD, </w:t>
      </w:r>
      <w:r w:rsidR="00BA7267">
        <w:rPr>
          <w:rFonts w:ascii="Arial" w:eastAsia="Arial" w:hAnsi="Arial" w:cs="Arial"/>
        </w:rPr>
        <w:t xml:space="preserve">y un delegado de la </w:t>
      </w:r>
      <w:r w:rsidR="00BA7267">
        <w:rPr>
          <w:rFonts w:ascii="Arial" w:eastAsia="Arial" w:hAnsi="Arial" w:cs="Arial"/>
          <w:i/>
          <w:iCs/>
        </w:rPr>
        <w:t>Oficina de Control Interno.</w:t>
      </w:r>
    </w:p>
    <w:p w14:paraId="11ED5970" w14:textId="77777777" w:rsidR="00732738" w:rsidRPr="002300BA" w:rsidRDefault="00732738" w:rsidP="00F21C23">
      <w:pPr>
        <w:spacing w:after="0" w:line="240" w:lineRule="auto"/>
        <w:jc w:val="both"/>
        <w:rPr>
          <w:rFonts w:ascii="Arial" w:eastAsia="Arial" w:hAnsi="Arial" w:cs="Arial"/>
        </w:rPr>
      </w:pPr>
    </w:p>
    <w:bookmarkEnd w:id="11"/>
    <w:p w14:paraId="78D6CC01" w14:textId="17CB690F" w:rsidR="0071548C" w:rsidRPr="002300BA" w:rsidRDefault="0071548C" w:rsidP="00F21C23">
      <w:pPr>
        <w:spacing w:after="0" w:line="240" w:lineRule="auto"/>
        <w:jc w:val="both"/>
        <w:rPr>
          <w:rFonts w:ascii="Arial" w:eastAsia="Arial" w:hAnsi="Arial" w:cs="Arial"/>
          <w:b/>
          <w:bCs/>
        </w:rPr>
      </w:pPr>
      <w:r w:rsidRPr="002300BA">
        <w:rPr>
          <w:rFonts w:ascii="Arial" w:eastAsia="Arial" w:hAnsi="Arial" w:cs="Arial"/>
          <w:b/>
          <w:bCs/>
        </w:rPr>
        <w:t>5.</w:t>
      </w:r>
      <w:r w:rsidR="00892392" w:rsidRPr="002300BA">
        <w:rPr>
          <w:rFonts w:ascii="Arial" w:eastAsia="Arial" w:hAnsi="Arial" w:cs="Arial"/>
          <w:b/>
          <w:bCs/>
        </w:rPr>
        <w:t>1</w:t>
      </w:r>
      <w:r w:rsidRPr="002300BA">
        <w:rPr>
          <w:rFonts w:ascii="Arial" w:eastAsia="Arial" w:hAnsi="Arial" w:cs="Arial"/>
          <w:b/>
          <w:bCs/>
        </w:rPr>
        <w:t>. Seguimiento a la definición e implementación de Planes de Mejoramiento Interno</w:t>
      </w:r>
      <w:r w:rsidR="00EA3791">
        <w:rPr>
          <w:rFonts w:ascii="Arial" w:eastAsia="Arial" w:hAnsi="Arial" w:cs="Arial"/>
          <w:b/>
          <w:bCs/>
        </w:rPr>
        <w:t xml:space="preserve"> o Institucionales</w:t>
      </w:r>
    </w:p>
    <w:p w14:paraId="635D36E0" w14:textId="77777777" w:rsidR="0071548C" w:rsidRPr="002300BA" w:rsidRDefault="0071548C" w:rsidP="00F21C23">
      <w:pPr>
        <w:pStyle w:val="Textoindependiente"/>
        <w:spacing w:after="0" w:line="240" w:lineRule="auto"/>
        <w:jc w:val="both"/>
        <w:rPr>
          <w:rFonts w:ascii="Arial" w:hAnsi="Arial" w:cs="Arial"/>
          <w:shd w:val="clear" w:color="auto" w:fill="FFFFFF"/>
        </w:rPr>
      </w:pPr>
    </w:p>
    <w:p w14:paraId="0A0F1A9A" w14:textId="65D65F1C" w:rsidR="008258DF" w:rsidRDefault="00EA3791" w:rsidP="00F21C23">
      <w:pPr>
        <w:pStyle w:val="Textoindependiente"/>
        <w:spacing w:after="0" w:line="240" w:lineRule="auto"/>
        <w:jc w:val="both"/>
        <w:rPr>
          <w:rFonts w:ascii="Arial" w:hAnsi="Arial" w:cs="Arial"/>
        </w:rPr>
      </w:pPr>
      <w:r>
        <w:rPr>
          <w:rFonts w:ascii="Arial" w:hAnsi="Arial" w:cs="Arial"/>
          <w:shd w:val="clear" w:color="auto" w:fill="FFFFFF"/>
        </w:rPr>
        <w:t>L</w:t>
      </w:r>
      <w:r w:rsidR="008258DF" w:rsidRPr="002300BA">
        <w:rPr>
          <w:rFonts w:ascii="Arial" w:hAnsi="Arial" w:cs="Arial"/>
          <w:shd w:val="clear" w:color="auto" w:fill="FFFFFF"/>
        </w:rPr>
        <w:t xml:space="preserve">a OCI </w:t>
      </w:r>
      <w:r w:rsidRPr="002300BA">
        <w:rPr>
          <w:rFonts w:ascii="Arial" w:hAnsi="Arial" w:cs="Arial"/>
          <w:shd w:val="clear" w:color="auto" w:fill="FFFFFF"/>
        </w:rPr>
        <w:t>procedió</w:t>
      </w:r>
      <w:r w:rsidR="008258DF" w:rsidRPr="002300BA">
        <w:rPr>
          <w:rFonts w:ascii="Arial" w:hAnsi="Arial" w:cs="Arial"/>
          <w:shd w:val="clear" w:color="auto" w:fill="FFFFFF"/>
        </w:rPr>
        <w:t xml:space="preserve"> a validar en el aplicativo ISOLUCION el consolidado de acciones de mejora a cargo del </w:t>
      </w:r>
      <w:r>
        <w:rPr>
          <w:rFonts w:ascii="Arial" w:hAnsi="Arial" w:cs="Arial"/>
          <w:i/>
          <w:iCs/>
        </w:rPr>
        <w:t>P</w:t>
      </w:r>
      <w:r w:rsidRPr="00EA3791">
        <w:rPr>
          <w:rFonts w:ascii="Arial" w:hAnsi="Arial" w:cs="Arial"/>
          <w:i/>
          <w:iCs/>
        </w:rPr>
        <w:t>roceso de Gestión de Tecnologías de la Información</w:t>
      </w:r>
      <w:r w:rsidR="00FC5FE4" w:rsidRPr="002300BA">
        <w:rPr>
          <w:rFonts w:ascii="Arial" w:hAnsi="Arial" w:cs="Arial"/>
        </w:rPr>
        <w:t xml:space="preserve">, identificando que a la fecha no existen acciones </w:t>
      </w:r>
      <w:r w:rsidR="005E245E" w:rsidRPr="002300BA">
        <w:rPr>
          <w:rFonts w:ascii="Arial" w:hAnsi="Arial" w:cs="Arial"/>
        </w:rPr>
        <w:t>abiertas</w:t>
      </w:r>
      <w:r>
        <w:rPr>
          <w:rFonts w:ascii="Arial" w:hAnsi="Arial" w:cs="Arial"/>
        </w:rPr>
        <w:t xml:space="preserve"> resultado de los Planes de Mejoramiento Internos de la entidad, que estén relacionadas con el objeto del presente seguimiento.</w:t>
      </w:r>
    </w:p>
    <w:p w14:paraId="47000A4E" w14:textId="77777777" w:rsidR="00EA3791" w:rsidRDefault="00EA3791" w:rsidP="00F21C23">
      <w:pPr>
        <w:pStyle w:val="Textoindependiente"/>
        <w:spacing w:after="0" w:line="240" w:lineRule="auto"/>
        <w:jc w:val="both"/>
        <w:rPr>
          <w:rFonts w:ascii="Arial" w:hAnsi="Arial" w:cs="Arial"/>
        </w:rPr>
      </w:pPr>
    </w:p>
    <w:p w14:paraId="54E36082" w14:textId="466683AD" w:rsidR="00EA3791" w:rsidRPr="002300BA" w:rsidRDefault="00EA3791" w:rsidP="00F21C23">
      <w:pPr>
        <w:pStyle w:val="Textoindependiente"/>
        <w:spacing w:after="0" w:line="240" w:lineRule="auto"/>
        <w:jc w:val="both"/>
        <w:rPr>
          <w:rFonts w:ascii="Arial" w:hAnsi="Arial" w:cs="Arial"/>
        </w:rPr>
      </w:pPr>
      <w:r>
        <w:rPr>
          <w:rFonts w:ascii="Arial" w:hAnsi="Arial" w:cs="Arial"/>
        </w:rPr>
        <w:t xml:space="preserve">Igualmente, se verificó en el aplicativo PANDORA las acciones establecidas como resultado de los Planes de Mejoramiento Institucionales suscritos con la Contraloría de Bogotá, observando </w:t>
      </w:r>
      <w:r w:rsidRPr="002300BA">
        <w:rPr>
          <w:rFonts w:ascii="Arial" w:hAnsi="Arial" w:cs="Arial"/>
        </w:rPr>
        <w:t>que</w:t>
      </w:r>
      <w:r>
        <w:rPr>
          <w:rFonts w:ascii="Arial" w:hAnsi="Arial" w:cs="Arial"/>
        </w:rPr>
        <w:t xml:space="preserve">, </w:t>
      </w:r>
      <w:r w:rsidRPr="002300BA">
        <w:rPr>
          <w:rFonts w:ascii="Arial" w:hAnsi="Arial" w:cs="Arial"/>
        </w:rPr>
        <w:t>a la fecha no existen a</w:t>
      </w:r>
      <w:r w:rsidR="00AF203F">
        <w:rPr>
          <w:rFonts w:ascii="Arial" w:hAnsi="Arial" w:cs="Arial"/>
        </w:rPr>
        <w:t>cciones</w:t>
      </w:r>
      <w:r>
        <w:rPr>
          <w:rFonts w:ascii="Arial" w:hAnsi="Arial" w:cs="Arial"/>
        </w:rPr>
        <w:t xml:space="preserve"> establecidas, que estén relacionadas con el objeto del presente Informe.</w:t>
      </w:r>
    </w:p>
    <w:p w14:paraId="11904AAB" w14:textId="77777777" w:rsidR="000D20D8" w:rsidRDefault="000D20D8" w:rsidP="00F21C23">
      <w:pPr>
        <w:pStyle w:val="Textoindependiente"/>
        <w:spacing w:after="0" w:line="240" w:lineRule="auto"/>
        <w:jc w:val="both"/>
        <w:rPr>
          <w:rFonts w:ascii="Arial" w:hAnsi="Arial" w:cs="Arial"/>
        </w:rPr>
      </w:pPr>
    </w:p>
    <w:p w14:paraId="79925CB3" w14:textId="1B9E5641" w:rsidR="00F90C86" w:rsidRPr="002300BA" w:rsidRDefault="00EA3791" w:rsidP="00F21C23">
      <w:pPr>
        <w:pStyle w:val="Ttulo1"/>
        <w:spacing w:before="0" w:after="0"/>
        <w:rPr>
          <w:rFonts w:ascii="Arial" w:hAnsi="Arial" w:cs="Arial"/>
          <w:sz w:val="24"/>
          <w:szCs w:val="24"/>
        </w:rPr>
      </w:pPr>
      <w:bookmarkStart w:id="17" w:name="_Toc137630972"/>
      <w:bookmarkStart w:id="18" w:name="_Toc160009084"/>
      <w:bookmarkEnd w:id="12"/>
      <w:r>
        <w:rPr>
          <w:rFonts w:ascii="Arial" w:hAnsi="Arial" w:cs="Arial"/>
          <w:sz w:val="24"/>
          <w:szCs w:val="24"/>
        </w:rPr>
        <w:t>6</w:t>
      </w:r>
      <w:r w:rsidR="00141FC6" w:rsidRPr="002300BA">
        <w:rPr>
          <w:rFonts w:ascii="Arial" w:hAnsi="Arial" w:cs="Arial"/>
          <w:sz w:val="24"/>
          <w:szCs w:val="24"/>
        </w:rPr>
        <w:t>. RIESGOS</w:t>
      </w:r>
      <w:bookmarkEnd w:id="17"/>
      <w:bookmarkEnd w:id="18"/>
      <w:r w:rsidR="00141FC6" w:rsidRPr="002300BA">
        <w:rPr>
          <w:rFonts w:ascii="Arial" w:hAnsi="Arial" w:cs="Arial"/>
          <w:sz w:val="24"/>
          <w:szCs w:val="24"/>
        </w:rPr>
        <w:t xml:space="preserve"> </w:t>
      </w:r>
    </w:p>
    <w:p w14:paraId="7EFB3722" w14:textId="77777777" w:rsidR="00373D3D" w:rsidRPr="002300BA" w:rsidRDefault="00373D3D" w:rsidP="00F21C23">
      <w:pPr>
        <w:spacing w:after="0" w:line="240" w:lineRule="auto"/>
        <w:jc w:val="both"/>
        <w:rPr>
          <w:rFonts w:ascii="Arial" w:eastAsia="Arial" w:hAnsi="Arial" w:cs="Arial"/>
        </w:rPr>
      </w:pPr>
    </w:p>
    <w:p w14:paraId="1C9F2A6B" w14:textId="6642E33F" w:rsidR="00457D47" w:rsidRPr="00457D47" w:rsidRDefault="00457D47" w:rsidP="00F21C23">
      <w:pPr>
        <w:spacing w:after="0" w:line="240" w:lineRule="auto"/>
        <w:ind w:hanging="2"/>
        <w:contextualSpacing/>
        <w:jc w:val="both"/>
        <w:rPr>
          <w:rFonts w:ascii="Arial" w:hAnsi="Arial" w:cs="Arial"/>
          <w:color w:val="000000"/>
        </w:rPr>
      </w:pPr>
      <w:r w:rsidRPr="00457D47">
        <w:rPr>
          <w:rFonts w:ascii="Arial" w:eastAsia="Arial" w:hAnsi="Arial" w:cs="Arial"/>
          <w:color w:val="000000"/>
        </w:rPr>
        <w:t xml:space="preserve">Una vez revisadas las Matrices de Riesgos de Gestión y Corrupción del </w:t>
      </w:r>
      <w:r w:rsidRPr="00457D47">
        <w:rPr>
          <w:rFonts w:ascii="Arial" w:eastAsia="Arial" w:hAnsi="Arial" w:cs="Arial"/>
          <w:i/>
          <w:iCs/>
        </w:rPr>
        <w:t>Proceso Gestión de Tecnologías de la Información</w:t>
      </w:r>
      <w:r w:rsidRPr="00457D47">
        <w:rPr>
          <w:rFonts w:ascii="Arial" w:eastAsia="Arial" w:hAnsi="Arial" w:cs="Arial"/>
        </w:rPr>
        <w:t>,</w:t>
      </w:r>
      <w:r w:rsidRPr="00457D47">
        <w:rPr>
          <w:rFonts w:ascii="Arial" w:hAnsi="Arial" w:cs="Arial"/>
          <w:color w:val="000000"/>
        </w:rPr>
        <w:t xml:space="preserve"> esta Oficina se permite manifestar que a la fecha no existe ningún riesgo asociado respecto</w:t>
      </w:r>
      <w:r w:rsidRPr="00457D47">
        <w:rPr>
          <w:rFonts w:ascii="Arial" w:hAnsi="Arial" w:cs="Arial"/>
        </w:rPr>
        <w:t xml:space="preserve"> a la </w:t>
      </w:r>
      <w:r w:rsidRPr="00457D47">
        <w:rPr>
          <w:rFonts w:ascii="Arial" w:hAnsi="Arial" w:cs="Arial"/>
          <w:color w:val="000000"/>
        </w:rPr>
        <w:t>verificación del cumplimiento de normas en materia de derechos de autor y licenciamiento de software.</w:t>
      </w:r>
    </w:p>
    <w:p w14:paraId="09F0A80F" w14:textId="77777777" w:rsidR="00457D47" w:rsidRDefault="00457D47" w:rsidP="00F21C23">
      <w:pPr>
        <w:spacing w:after="0" w:line="240" w:lineRule="auto"/>
        <w:ind w:hanging="2"/>
        <w:contextualSpacing/>
        <w:jc w:val="both"/>
        <w:rPr>
          <w:rFonts w:ascii="Arial" w:hAnsi="Arial" w:cs="Arial"/>
          <w:color w:val="000000"/>
        </w:rPr>
      </w:pPr>
    </w:p>
    <w:p w14:paraId="06BCE31F" w14:textId="508BAA7E" w:rsidR="00457D47" w:rsidRDefault="00457D47" w:rsidP="00F21C23">
      <w:pPr>
        <w:spacing w:after="0" w:line="240" w:lineRule="auto"/>
        <w:ind w:hanging="2"/>
        <w:contextualSpacing/>
        <w:jc w:val="both"/>
        <w:rPr>
          <w:rFonts w:ascii="Arial" w:hAnsi="Arial" w:cs="Arial"/>
        </w:rPr>
      </w:pPr>
      <w:bookmarkStart w:id="19" w:name="_26in1rg" w:colFirst="0" w:colLast="0"/>
      <w:bookmarkEnd w:id="19"/>
      <w:r>
        <w:rPr>
          <w:rFonts w:ascii="Arial" w:hAnsi="Arial" w:cs="Arial"/>
          <w:color w:val="000000"/>
        </w:rPr>
        <w:t xml:space="preserve">Por lo anterior, </w:t>
      </w:r>
      <w:r>
        <w:rPr>
          <w:rFonts w:ascii="Arial" w:hAnsi="Arial" w:cs="Arial"/>
        </w:rPr>
        <w:t xml:space="preserve">la OCI considera importante </w:t>
      </w:r>
      <w:r w:rsidRPr="00586816">
        <w:rPr>
          <w:rFonts w:ascii="Arial" w:hAnsi="Arial" w:cs="Arial"/>
        </w:rPr>
        <w:t>analiza</w:t>
      </w:r>
      <w:r>
        <w:rPr>
          <w:rFonts w:ascii="Arial" w:hAnsi="Arial" w:cs="Arial"/>
        </w:rPr>
        <w:t>r</w:t>
      </w:r>
      <w:r w:rsidRPr="00586816">
        <w:rPr>
          <w:rFonts w:ascii="Arial" w:hAnsi="Arial" w:cs="Arial"/>
        </w:rPr>
        <w:t xml:space="preserve"> </w:t>
      </w:r>
      <w:r>
        <w:rPr>
          <w:rFonts w:ascii="Arial" w:hAnsi="Arial" w:cs="Arial"/>
        </w:rPr>
        <w:t xml:space="preserve">e </w:t>
      </w:r>
      <w:r w:rsidRPr="00586816">
        <w:rPr>
          <w:rFonts w:ascii="Arial" w:hAnsi="Arial" w:cs="Arial"/>
        </w:rPr>
        <w:t xml:space="preserve">incluir </w:t>
      </w:r>
      <w:r>
        <w:rPr>
          <w:rFonts w:ascii="Arial" w:hAnsi="Arial" w:cs="Arial"/>
        </w:rPr>
        <w:t xml:space="preserve">de manera transversal </w:t>
      </w:r>
      <w:r w:rsidRPr="00586816">
        <w:rPr>
          <w:rFonts w:ascii="Arial" w:hAnsi="Arial" w:cs="Arial"/>
        </w:rPr>
        <w:t>en la matriz de riesgo</w:t>
      </w:r>
      <w:r>
        <w:rPr>
          <w:rFonts w:ascii="Arial" w:hAnsi="Arial" w:cs="Arial"/>
        </w:rPr>
        <w:t xml:space="preserve"> de gestión, un riesgo asociado con el tema en mención, asegurando dentro del ejercicio </w:t>
      </w:r>
      <w:r>
        <w:rPr>
          <w:rFonts w:ascii="Arial" w:hAnsi="Arial" w:cs="Arial"/>
        </w:rPr>
        <w:lastRenderedPageBreak/>
        <w:t>de gestión del riesgo, el d</w:t>
      </w:r>
      <w:r w:rsidRPr="000E4953">
        <w:rPr>
          <w:rFonts w:ascii="Arial" w:hAnsi="Arial" w:cs="Arial"/>
        </w:rPr>
        <w:t>iseñ</w:t>
      </w:r>
      <w:r>
        <w:rPr>
          <w:rFonts w:ascii="Arial" w:hAnsi="Arial" w:cs="Arial"/>
        </w:rPr>
        <w:t>o</w:t>
      </w:r>
      <w:r w:rsidRPr="000E4953">
        <w:rPr>
          <w:rFonts w:ascii="Arial" w:hAnsi="Arial" w:cs="Arial"/>
        </w:rPr>
        <w:t xml:space="preserve">, </w:t>
      </w:r>
      <w:r>
        <w:rPr>
          <w:rFonts w:ascii="Arial" w:hAnsi="Arial" w:cs="Arial"/>
        </w:rPr>
        <w:t xml:space="preserve">la </w:t>
      </w:r>
      <w:r w:rsidRPr="000E4953">
        <w:rPr>
          <w:rFonts w:ascii="Arial" w:hAnsi="Arial" w:cs="Arial"/>
        </w:rPr>
        <w:t>implementa</w:t>
      </w:r>
      <w:r>
        <w:rPr>
          <w:rFonts w:ascii="Arial" w:hAnsi="Arial" w:cs="Arial"/>
        </w:rPr>
        <w:t>ción</w:t>
      </w:r>
      <w:r w:rsidRPr="000E4953">
        <w:rPr>
          <w:rFonts w:ascii="Arial" w:hAnsi="Arial" w:cs="Arial"/>
        </w:rPr>
        <w:t xml:space="preserve"> y</w:t>
      </w:r>
      <w:r>
        <w:rPr>
          <w:rFonts w:ascii="Arial" w:hAnsi="Arial" w:cs="Arial"/>
        </w:rPr>
        <w:t xml:space="preserve"> el m</w:t>
      </w:r>
      <w:r w:rsidRPr="000E4953">
        <w:rPr>
          <w:rFonts w:ascii="Arial" w:hAnsi="Arial" w:cs="Arial"/>
        </w:rPr>
        <w:t>onitore</w:t>
      </w:r>
      <w:r>
        <w:rPr>
          <w:rFonts w:ascii="Arial" w:hAnsi="Arial" w:cs="Arial"/>
        </w:rPr>
        <w:t>o</w:t>
      </w:r>
      <w:r w:rsidRPr="000E4953">
        <w:rPr>
          <w:rFonts w:ascii="Arial" w:hAnsi="Arial" w:cs="Arial"/>
        </w:rPr>
        <w:t xml:space="preserve"> </w:t>
      </w:r>
      <w:r>
        <w:rPr>
          <w:rFonts w:ascii="Arial" w:hAnsi="Arial" w:cs="Arial"/>
        </w:rPr>
        <w:t>de los controles a definir.</w:t>
      </w:r>
    </w:p>
    <w:p w14:paraId="58582DB9" w14:textId="77777777" w:rsidR="003B2F28" w:rsidRPr="002300BA" w:rsidRDefault="003B2F28" w:rsidP="00F21C23">
      <w:pPr>
        <w:spacing w:after="0" w:line="240" w:lineRule="auto"/>
        <w:jc w:val="both"/>
        <w:rPr>
          <w:rFonts w:ascii="Arial" w:eastAsia="Arial" w:hAnsi="Arial" w:cs="Arial"/>
          <w:iCs/>
        </w:rPr>
      </w:pPr>
      <w:bookmarkStart w:id="20" w:name="_Hlk145513677"/>
    </w:p>
    <w:p w14:paraId="49DEF38A" w14:textId="4C75134A" w:rsidR="0038662C" w:rsidRPr="002300BA" w:rsidRDefault="00AB7EF8" w:rsidP="00F21C23">
      <w:pPr>
        <w:pStyle w:val="Ttulo1"/>
        <w:spacing w:before="0" w:after="0"/>
        <w:rPr>
          <w:rFonts w:ascii="Arial" w:hAnsi="Arial" w:cs="Arial"/>
          <w:sz w:val="24"/>
          <w:szCs w:val="24"/>
        </w:rPr>
      </w:pPr>
      <w:bookmarkStart w:id="21" w:name="_Toc137630973"/>
      <w:bookmarkStart w:id="22" w:name="_Toc160009085"/>
      <w:bookmarkEnd w:id="20"/>
      <w:r>
        <w:rPr>
          <w:rFonts w:ascii="Arial" w:hAnsi="Arial" w:cs="Arial"/>
          <w:sz w:val="24"/>
          <w:szCs w:val="24"/>
        </w:rPr>
        <w:t>7</w:t>
      </w:r>
      <w:r w:rsidR="00183A35" w:rsidRPr="002300BA">
        <w:rPr>
          <w:rFonts w:ascii="Arial" w:hAnsi="Arial" w:cs="Arial"/>
          <w:sz w:val="24"/>
          <w:szCs w:val="24"/>
        </w:rPr>
        <w:t xml:space="preserve">. </w:t>
      </w:r>
      <w:r w:rsidR="001226F7" w:rsidRPr="002300BA">
        <w:rPr>
          <w:rFonts w:ascii="Arial" w:hAnsi="Arial" w:cs="Arial"/>
          <w:sz w:val="24"/>
          <w:szCs w:val="24"/>
        </w:rPr>
        <w:t>CONCLUSION</w:t>
      </w:r>
      <w:r w:rsidR="00183A35" w:rsidRPr="002300BA">
        <w:rPr>
          <w:rFonts w:ascii="Arial" w:hAnsi="Arial" w:cs="Arial"/>
          <w:sz w:val="24"/>
          <w:szCs w:val="24"/>
        </w:rPr>
        <w:t>ES Y RECOMENDACIONES</w:t>
      </w:r>
      <w:bookmarkEnd w:id="21"/>
      <w:bookmarkEnd w:id="22"/>
      <w:r w:rsidR="00183A35" w:rsidRPr="002300BA">
        <w:rPr>
          <w:rFonts w:ascii="Arial" w:hAnsi="Arial" w:cs="Arial"/>
          <w:sz w:val="24"/>
          <w:szCs w:val="24"/>
        </w:rPr>
        <w:t xml:space="preserve"> </w:t>
      </w:r>
    </w:p>
    <w:p w14:paraId="0931CD1A" w14:textId="77777777" w:rsidR="008A4A9F" w:rsidRPr="002300BA" w:rsidRDefault="008A4A9F" w:rsidP="00F21C23">
      <w:pPr>
        <w:widowControl/>
        <w:shd w:val="clear" w:color="auto" w:fill="FFFFFF"/>
        <w:suppressAutoHyphens w:val="0"/>
        <w:spacing w:after="0" w:line="240" w:lineRule="auto"/>
        <w:jc w:val="both"/>
        <w:rPr>
          <w:rFonts w:ascii="Arial" w:eastAsia="Times New Roman" w:hAnsi="Arial" w:cs="Arial"/>
          <w:lang w:eastAsia="es-CO"/>
        </w:rPr>
      </w:pPr>
      <w:bookmarkStart w:id="23" w:name="_Toc24987257"/>
    </w:p>
    <w:p w14:paraId="0E658EBB" w14:textId="3B6F3ED1" w:rsidR="004110DA" w:rsidRDefault="004110DA" w:rsidP="00F21C23">
      <w:pPr>
        <w:pStyle w:val="Prrafodelista"/>
        <w:numPr>
          <w:ilvl w:val="0"/>
          <w:numId w:val="16"/>
        </w:numPr>
        <w:suppressAutoHyphens w:val="0"/>
        <w:spacing w:after="0" w:line="240" w:lineRule="auto"/>
        <w:jc w:val="both"/>
        <w:rPr>
          <w:rFonts w:ascii="Arial" w:eastAsia="Arial" w:hAnsi="Arial" w:cs="Arial"/>
        </w:rPr>
      </w:pPr>
      <w:r w:rsidRPr="004110DA">
        <w:rPr>
          <w:rFonts w:ascii="Arial" w:eastAsia="Arial" w:hAnsi="Arial" w:cs="Arial"/>
        </w:rPr>
        <w:t>Se evidenció que el Instituto cuenta con 960 equipos de cómputo (computadores de escritorio, computadores portátiles, y servidores) para el procesamiento de la información correspondiente al desarrollo de las actividades del Instituto.</w:t>
      </w:r>
    </w:p>
    <w:p w14:paraId="357FF6A4" w14:textId="2A92EE8E" w:rsidR="004110DA" w:rsidRDefault="004110DA" w:rsidP="00F21C23">
      <w:pPr>
        <w:pStyle w:val="Prrafodelista"/>
        <w:numPr>
          <w:ilvl w:val="0"/>
          <w:numId w:val="16"/>
        </w:numPr>
        <w:spacing w:after="0" w:line="240" w:lineRule="auto"/>
        <w:jc w:val="both"/>
        <w:rPr>
          <w:rFonts w:ascii="Arial" w:eastAsia="Arial" w:hAnsi="Arial" w:cs="Arial"/>
        </w:rPr>
      </w:pPr>
      <w:r>
        <w:rPr>
          <w:rFonts w:ascii="Arial" w:eastAsia="Arial" w:hAnsi="Arial" w:cs="Arial"/>
        </w:rPr>
        <w:t>La entidad</w:t>
      </w:r>
      <w:r w:rsidRPr="004110DA">
        <w:rPr>
          <w:rFonts w:ascii="Arial" w:eastAsia="Arial" w:hAnsi="Arial" w:cs="Arial"/>
        </w:rPr>
        <w:t xml:space="preserve"> cuenta con cuarenta y </w:t>
      </w:r>
      <w:r>
        <w:rPr>
          <w:rFonts w:ascii="Arial" w:eastAsia="Arial" w:hAnsi="Arial" w:cs="Arial"/>
        </w:rPr>
        <w:t>seis</w:t>
      </w:r>
      <w:r w:rsidRPr="004110DA">
        <w:rPr>
          <w:rFonts w:ascii="Arial" w:eastAsia="Arial" w:hAnsi="Arial" w:cs="Arial"/>
        </w:rPr>
        <w:t xml:space="preserve"> (4</w:t>
      </w:r>
      <w:r>
        <w:rPr>
          <w:rFonts w:ascii="Arial" w:eastAsia="Arial" w:hAnsi="Arial" w:cs="Arial"/>
        </w:rPr>
        <w:t>6</w:t>
      </w:r>
      <w:r w:rsidRPr="004110DA">
        <w:rPr>
          <w:rFonts w:ascii="Arial" w:eastAsia="Arial" w:hAnsi="Arial" w:cs="Arial"/>
        </w:rPr>
        <w:t>) productos de software</w:t>
      </w:r>
      <w:r>
        <w:rPr>
          <w:rFonts w:ascii="Arial" w:eastAsia="Arial" w:hAnsi="Arial" w:cs="Arial"/>
        </w:rPr>
        <w:t>, clasificados en:</w:t>
      </w:r>
      <w:r w:rsidRPr="004110DA">
        <w:t xml:space="preserve"> </w:t>
      </w:r>
      <w:r w:rsidRPr="004110DA">
        <w:rPr>
          <w:rFonts w:ascii="Arial" w:eastAsia="Arial" w:hAnsi="Arial" w:cs="Arial"/>
          <w:i/>
          <w:iCs/>
        </w:rPr>
        <w:t>Sistemas operativos, Ofimática, Utilitario, Sistema de Información, entre otros</w:t>
      </w:r>
      <w:r>
        <w:rPr>
          <w:rFonts w:ascii="Arial" w:eastAsia="Arial" w:hAnsi="Arial" w:cs="Arial"/>
        </w:rPr>
        <w:t>;</w:t>
      </w:r>
      <w:r w:rsidRPr="004110DA">
        <w:rPr>
          <w:rFonts w:ascii="Arial" w:eastAsia="Arial" w:hAnsi="Arial" w:cs="Arial"/>
        </w:rPr>
        <w:t xml:space="preserve"> los </w:t>
      </w:r>
      <w:r>
        <w:rPr>
          <w:rFonts w:ascii="Arial" w:eastAsia="Arial" w:hAnsi="Arial" w:cs="Arial"/>
        </w:rPr>
        <w:t>que</w:t>
      </w:r>
      <w:r w:rsidRPr="004110DA">
        <w:rPr>
          <w:rFonts w:ascii="Arial" w:eastAsia="Arial" w:hAnsi="Arial" w:cs="Arial"/>
        </w:rPr>
        <w:t xml:space="preserve"> han sido adquiridos </w:t>
      </w:r>
      <w:r>
        <w:rPr>
          <w:rFonts w:ascii="Arial" w:eastAsia="Arial" w:hAnsi="Arial" w:cs="Arial"/>
        </w:rPr>
        <w:t xml:space="preserve">por medio </w:t>
      </w:r>
      <w:r w:rsidRPr="004110DA">
        <w:rPr>
          <w:rFonts w:ascii="Arial" w:eastAsia="Arial" w:hAnsi="Arial" w:cs="Arial"/>
        </w:rPr>
        <w:t xml:space="preserve">de </w:t>
      </w:r>
      <w:r w:rsidRPr="004110DA">
        <w:rPr>
          <w:rFonts w:ascii="Arial" w:eastAsia="Arial" w:hAnsi="Arial" w:cs="Arial"/>
          <w:i/>
          <w:iCs/>
        </w:rPr>
        <w:t>Licencias de uso, suscripción a servicios de software, implementación de software libre y desarrollos propios</w:t>
      </w:r>
      <w:r>
        <w:rPr>
          <w:rFonts w:ascii="Arial" w:eastAsia="Arial" w:hAnsi="Arial" w:cs="Arial"/>
        </w:rPr>
        <w:t>;</w:t>
      </w:r>
      <w:r w:rsidRPr="004110DA">
        <w:rPr>
          <w:rFonts w:ascii="Arial" w:eastAsia="Arial" w:hAnsi="Arial" w:cs="Arial"/>
        </w:rPr>
        <w:t xml:space="preserve"> </w:t>
      </w:r>
      <w:r>
        <w:rPr>
          <w:rFonts w:ascii="Arial" w:eastAsia="Arial" w:hAnsi="Arial" w:cs="Arial"/>
        </w:rPr>
        <w:t xml:space="preserve">y </w:t>
      </w:r>
      <w:r w:rsidRPr="004110DA">
        <w:rPr>
          <w:rFonts w:ascii="Arial" w:eastAsia="Arial" w:hAnsi="Arial" w:cs="Arial"/>
        </w:rPr>
        <w:t xml:space="preserve">cuentan con los </w:t>
      </w:r>
      <w:r>
        <w:rPr>
          <w:rFonts w:ascii="Arial" w:eastAsia="Arial" w:hAnsi="Arial" w:cs="Arial"/>
        </w:rPr>
        <w:t xml:space="preserve">respectivos </w:t>
      </w:r>
      <w:r w:rsidRPr="004110DA">
        <w:rPr>
          <w:rFonts w:ascii="Arial" w:eastAsia="Arial" w:hAnsi="Arial" w:cs="Arial"/>
        </w:rPr>
        <w:t xml:space="preserve">soportes </w:t>
      </w:r>
      <w:r>
        <w:rPr>
          <w:rFonts w:ascii="Arial" w:eastAsia="Arial" w:hAnsi="Arial" w:cs="Arial"/>
        </w:rPr>
        <w:t>de licenciamiento</w:t>
      </w:r>
      <w:r w:rsidRPr="004110DA">
        <w:rPr>
          <w:rFonts w:ascii="Arial" w:eastAsia="Arial" w:hAnsi="Arial" w:cs="Arial"/>
        </w:rPr>
        <w:t>.</w:t>
      </w:r>
    </w:p>
    <w:p w14:paraId="7D6787AF" w14:textId="6F52F422" w:rsidR="00F21C23" w:rsidRDefault="00F21C23" w:rsidP="00F741C9">
      <w:pPr>
        <w:pStyle w:val="Prrafodelista"/>
        <w:numPr>
          <w:ilvl w:val="0"/>
          <w:numId w:val="16"/>
        </w:numPr>
        <w:spacing w:after="0" w:line="240" w:lineRule="auto"/>
        <w:jc w:val="both"/>
        <w:rPr>
          <w:rFonts w:ascii="Arial" w:eastAsia="Arial" w:hAnsi="Arial" w:cs="Arial"/>
        </w:rPr>
      </w:pPr>
      <w:r>
        <w:rPr>
          <w:rFonts w:ascii="Arial" w:eastAsia="Arial" w:hAnsi="Arial" w:cs="Arial"/>
        </w:rPr>
        <w:t>S</w:t>
      </w:r>
      <w:r w:rsidRPr="00F21C23">
        <w:rPr>
          <w:rFonts w:ascii="Arial" w:eastAsia="Arial" w:hAnsi="Arial" w:cs="Arial"/>
        </w:rPr>
        <w:t xml:space="preserve">e observó que el </w:t>
      </w:r>
      <w:r>
        <w:rPr>
          <w:rFonts w:ascii="Arial" w:eastAsia="Arial" w:hAnsi="Arial" w:cs="Arial"/>
        </w:rPr>
        <w:t>Instituto</w:t>
      </w:r>
      <w:r w:rsidRPr="00F21C23">
        <w:rPr>
          <w:rFonts w:ascii="Arial" w:eastAsia="Arial" w:hAnsi="Arial" w:cs="Arial"/>
        </w:rPr>
        <w:t xml:space="preserve"> </w:t>
      </w:r>
      <w:r>
        <w:rPr>
          <w:rFonts w:ascii="Arial" w:eastAsia="Arial" w:hAnsi="Arial" w:cs="Arial"/>
        </w:rPr>
        <w:t>cuenta con</w:t>
      </w:r>
      <w:r w:rsidRPr="00F21C23">
        <w:rPr>
          <w:rFonts w:ascii="Arial" w:eastAsia="Arial" w:hAnsi="Arial" w:cs="Arial"/>
        </w:rPr>
        <w:t xml:space="preserve"> controles definidos e implementados </w:t>
      </w:r>
      <w:r>
        <w:rPr>
          <w:rFonts w:ascii="Arial" w:eastAsia="Arial" w:hAnsi="Arial" w:cs="Arial"/>
        </w:rPr>
        <w:t>que</w:t>
      </w:r>
      <w:r w:rsidRPr="00F21C23">
        <w:rPr>
          <w:rFonts w:ascii="Arial" w:eastAsia="Arial" w:hAnsi="Arial" w:cs="Arial"/>
        </w:rPr>
        <w:t xml:space="preserve"> contribuyen a la gestión del riesgo, a efectos de prevenir el uso no autorizado de productos de software en los equipos de cómputo propiedad del IDRD</w:t>
      </w:r>
      <w:r w:rsidR="00F741C9">
        <w:rPr>
          <w:rFonts w:ascii="Arial" w:eastAsia="Arial" w:hAnsi="Arial" w:cs="Arial"/>
        </w:rPr>
        <w:t>.</w:t>
      </w:r>
    </w:p>
    <w:p w14:paraId="1BEDD0E2" w14:textId="53DD332F" w:rsidR="004110DA" w:rsidRPr="00F741C9" w:rsidRDefault="00F741C9" w:rsidP="00584A40">
      <w:pPr>
        <w:pStyle w:val="Prrafodelista"/>
        <w:numPr>
          <w:ilvl w:val="0"/>
          <w:numId w:val="16"/>
        </w:numPr>
        <w:suppressAutoHyphens w:val="0"/>
        <w:spacing w:after="0" w:line="240" w:lineRule="auto"/>
        <w:jc w:val="both"/>
        <w:rPr>
          <w:rFonts w:ascii="Arial" w:eastAsia="Arial" w:hAnsi="Arial" w:cs="Arial"/>
        </w:rPr>
      </w:pPr>
      <w:r w:rsidRPr="00F741C9">
        <w:rPr>
          <w:rFonts w:ascii="Arial" w:eastAsia="Arial" w:hAnsi="Arial" w:cs="Arial"/>
        </w:rPr>
        <w:t xml:space="preserve">Respecto al destino final del Software, el IDRD se basa en lo establecido en el </w:t>
      </w:r>
      <w:r w:rsidRPr="00F741C9">
        <w:rPr>
          <w:rFonts w:ascii="Arial" w:eastAsia="Arial" w:hAnsi="Arial" w:cs="Arial"/>
          <w:b/>
          <w:bCs/>
          <w:i/>
          <w:iCs/>
        </w:rPr>
        <w:t>numeral 5.2.5 del Manual de Procedimientos Administrativos y Contables para el Manejo y Control de los Bienes en las Entidades de Gobierno Distrital</w:t>
      </w:r>
      <w:r w:rsidRPr="00F741C9">
        <w:rPr>
          <w:rFonts w:ascii="Arial" w:eastAsia="Arial" w:hAnsi="Arial" w:cs="Arial"/>
        </w:rPr>
        <w:t xml:space="preserve">, observando que, para la vigencia del año 2023, no se efectuaron bajas de software.  </w:t>
      </w:r>
    </w:p>
    <w:p w14:paraId="1CD921D7" w14:textId="5E365602" w:rsidR="004110DA" w:rsidRDefault="004110DA" w:rsidP="00F21C23">
      <w:pPr>
        <w:numPr>
          <w:ilvl w:val="0"/>
          <w:numId w:val="16"/>
        </w:numPr>
        <w:suppressAutoHyphens w:val="0"/>
        <w:spacing w:after="0" w:line="240" w:lineRule="auto"/>
        <w:jc w:val="both"/>
        <w:rPr>
          <w:rFonts w:ascii="Arial" w:eastAsia="Arial" w:hAnsi="Arial" w:cs="Arial"/>
        </w:rPr>
      </w:pPr>
      <w:r w:rsidRPr="004110DA">
        <w:rPr>
          <w:rFonts w:ascii="Arial" w:eastAsia="Arial" w:hAnsi="Arial" w:cs="Arial"/>
        </w:rPr>
        <w:t>Revisar la pertinencia de incluir dentro del mapa de riesgos del proceso de gestión de tecnologías de la información controles asociados a prevenir la materialización de riesgo de uso adecuado de Software</w:t>
      </w:r>
      <w:r>
        <w:rPr>
          <w:rFonts w:ascii="Arial" w:eastAsia="Arial" w:hAnsi="Arial" w:cs="Arial"/>
        </w:rPr>
        <w:t>.</w:t>
      </w:r>
    </w:p>
    <w:p w14:paraId="0531108A" w14:textId="77777777" w:rsidR="00F741C9" w:rsidRDefault="00F741C9" w:rsidP="00F741C9">
      <w:pPr>
        <w:numPr>
          <w:ilvl w:val="0"/>
          <w:numId w:val="16"/>
        </w:numPr>
        <w:suppressAutoHyphens w:val="0"/>
        <w:spacing w:after="0" w:line="240" w:lineRule="auto"/>
        <w:jc w:val="both"/>
        <w:rPr>
          <w:rFonts w:ascii="Arial" w:eastAsia="Arial" w:hAnsi="Arial" w:cs="Arial"/>
        </w:rPr>
      </w:pPr>
      <w:r w:rsidRPr="004110DA">
        <w:rPr>
          <w:rFonts w:ascii="Arial" w:eastAsia="Arial" w:hAnsi="Arial" w:cs="Arial"/>
        </w:rPr>
        <w:t>La presente evaluación del cumplimiento de la normatividad de derechos de autor y sus resultados, fueron tomados como insumo para el diligenciamiento y reporte ante la Dirección Nacional de Derechos de Autor, sobre el uso legal del software en la Entidad para la vigencia 2023</w:t>
      </w:r>
      <w:r>
        <w:rPr>
          <w:rFonts w:ascii="Arial" w:eastAsia="Arial" w:hAnsi="Arial" w:cs="Arial"/>
        </w:rPr>
        <w:t>.</w:t>
      </w:r>
    </w:p>
    <w:p w14:paraId="01506B4D" w14:textId="77777777" w:rsidR="00F741C9" w:rsidRPr="004110DA" w:rsidRDefault="00F741C9" w:rsidP="00F741C9">
      <w:pPr>
        <w:suppressAutoHyphens w:val="0"/>
        <w:spacing w:after="0" w:line="240" w:lineRule="auto"/>
        <w:ind w:left="360"/>
        <w:jc w:val="both"/>
        <w:rPr>
          <w:rFonts w:ascii="Arial" w:eastAsia="Arial" w:hAnsi="Arial" w:cs="Arial"/>
        </w:rPr>
      </w:pPr>
    </w:p>
    <w:p w14:paraId="48B8E4DD" w14:textId="77777777" w:rsidR="009A70DB" w:rsidRPr="002300BA" w:rsidRDefault="009A70DB" w:rsidP="00F21C23">
      <w:pPr>
        <w:suppressAutoHyphens w:val="0"/>
        <w:spacing w:after="0" w:line="240" w:lineRule="auto"/>
        <w:ind w:left="360"/>
        <w:jc w:val="both"/>
        <w:rPr>
          <w:rFonts w:ascii="Arial" w:eastAsia="Arial" w:hAnsi="Arial" w:cs="Arial"/>
        </w:rPr>
      </w:pPr>
    </w:p>
    <w:p w14:paraId="777E9626" w14:textId="77777777" w:rsidR="00FB24C9" w:rsidRPr="002300BA" w:rsidRDefault="00373D3D" w:rsidP="00F21C23">
      <w:pPr>
        <w:pStyle w:val="Textoindependiente"/>
        <w:spacing w:after="0" w:line="240" w:lineRule="auto"/>
        <w:jc w:val="both"/>
        <w:rPr>
          <w:rFonts w:ascii="Arial" w:hAnsi="Arial" w:cs="Arial"/>
          <w:sz w:val="12"/>
          <w:szCs w:val="16"/>
        </w:rPr>
      </w:pPr>
      <w:r w:rsidRPr="002300BA">
        <w:rPr>
          <w:rFonts w:ascii="Arial" w:hAnsi="Arial" w:cs="Arial"/>
          <w:sz w:val="12"/>
          <w:szCs w:val="16"/>
        </w:rPr>
        <w:t>NOTA: Las observaciones y recomendaciones presentadas por la Oficina de Control Interno en sus informes tienen como fin generar valor para el Instituto Distrital de Recreación y Deporte, contribuyendo al logro efectivo de los objetivos misionales a través de la mejora continua de los procesos, por esta razón, se espera sean consideradas por los responsables, a quienes se invita al análisis respectivo a que haya lugar, gestionarlas de manera adecuada, oportuna y preventiva, a</w:t>
      </w:r>
    </w:p>
    <w:p w14:paraId="4E53243F" w14:textId="77777777" w:rsidR="007E3594" w:rsidRPr="002300BA" w:rsidRDefault="009E6B56" w:rsidP="00F21C23">
      <w:pPr>
        <w:pStyle w:val="Textoindependiente"/>
        <w:spacing w:after="0" w:line="240" w:lineRule="auto"/>
        <w:jc w:val="both"/>
        <w:rPr>
          <w:rFonts w:ascii="Arial" w:eastAsia="Times New Roman" w:hAnsi="Arial" w:cs="Arial"/>
          <w:lang w:val="es-ES" w:eastAsia="es-CO"/>
        </w:rPr>
      </w:pPr>
      <w:r w:rsidRPr="002300BA">
        <w:rPr>
          <w:rFonts w:ascii="Arial" w:hAnsi="Arial" w:cs="Arial"/>
          <w:sz w:val="12"/>
          <w:szCs w:val="16"/>
        </w:rPr>
        <w:t>ante</w:t>
      </w:r>
      <w:r w:rsidR="00373D3D" w:rsidRPr="002300BA">
        <w:rPr>
          <w:rFonts w:ascii="Arial" w:hAnsi="Arial" w:cs="Arial"/>
          <w:sz w:val="12"/>
          <w:szCs w:val="16"/>
        </w:rPr>
        <w:t xml:space="preserve"> la posible materialización de riesgos y/o pronunciamientos de los diferentes organismos externos de control. Adicionalmente, es de gran importancia comprender que dada la magnitud de la información, lo evaluado, observado, recomendado y demás aspectos señalados en los informes por esta Oficina, tiene fundamento en verificaciones y revisiones realizadas sobre muestras seleccionadas con técnicas de auditoría, es decir, no es posible cubrir el cien por ciento del universo, por lo cual los responsables de los procesos y la Alta dirección deben tener presente el autocontrol y considerar la existencia de riesgos dentro de la información no seleccionada, para lo cual es factible pensar en extrapolar los efectos, controles y correctivos sugeridos para la muestra sobre el total del universo.</w:t>
      </w:r>
      <w:bookmarkEnd w:id="23"/>
    </w:p>
    <w:p w14:paraId="56D15671" w14:textId="77777777" w:rsidR="003F1B8F" w:rsidRDefault="003F1B8F" w:rsidP="00F21C23">
      <w:pPr>
        <w:widowControl/>
        <w:suppressAutoHyphens w:val="0"/>
        <w:spacing w:after="0" w:line="240" w:lineRule="auto"/>
        <w:contextualSpacing/>
        <w:rPr>
          <w:rFonts w:ascii="Arial" w:eastAsia="Times New Roman" w:hAnsi="Arial" w:cs="Arial"/>
          <w:lang w:val="es-ES" w:eastAsia="es-CO"/>
        </w:rPr>
      </w:pPr>
    </w:p>
    <w:p w14:paraId="7D5B1FC6" w14:textId="4398C52E" w:rsidR="00D4256A" w:rsidRPr="002300BA" w:rsidRDefault="00E04694" w:rsidP="00F21C23">
      <w:pPr>
        <w:widowControl/>
        <w:suppressAutoHyphens w:val="0"/>
        <w:spacing w:after="0" w:line="240" w:lineRule="auto"/>
        <w:contextualSpacing/>
        <w:rPr>
          <w:rFonts w:ascii="Arial" w:eastAsia="Times New Roman" w:hAnsi="Arial" w:cs="Arial"/>
          <w:lang w:val="es-ES" w:eastAsia="es-CO"/>
        </w:rPr>
      </w:pPr>
      <w:r w:rsidRPr="002300BA">
        <w:rPr>
          <w:rFonts w:ascii="Arial" w:eastAsia="Times New Roman" w:hAnsi="Arial" w:cs="Arial"/>
          <w:lang w:val="es-ES" w:eastAsia="es-CO"/>
        </w:rPr>
        <w:t>C</w:t>
      </w:r>
      <w:r w:rsidR="00D4256A" w:rsidRPr="002300BA">
        <w:rPr>
          <w:rFonts w:ascii="Arial" w:eastAsia="Times New Roman" w:hAnsi="Arial" w:cs="Arial"/>
          <w:lang w:val="es-ES" w:eastAsia="es-CO"/>
        </w:rPr>
        <w:t>ordialmente,</w:t>
      </w:r>
    </w:p>
    <w:p w14:paraId="2BDEF221" w14:textId="77777777" w:rsidR="004B3675" w:rsidRPr="002300BA" w:rsidRDefault="004B3675" w:rsidP="00F21C23">
      <w:pPr>
        <w:widowControl/>
        <w:suppressAutoHyphens w:val="0"/>
        <w:spacing w:after="0" w:line="240" w:lineRule="auto"/>
        <w:contextualSpacing/>
        <w:rPr>
          <w:rFonts w:ascii="Arial" w:eastAsia="Times New Roman" w:hAnsi="Arial" w:cs="Arial"/>
          <w:lang w:val="es-ES" w:eastAsia="es-CO"/>
        </w:rPr>
      </w:pPr>
    </w:p>
    <w:p w14:paraId="03E8FE61" w14:textId="77777777" w:rsidR="0027184C" w:rsidRDefault="0027184C" w:rsidP="00F21C23">
      <w:pPr>
        <w:widowControl/>
        <w:suppressAutoHyphens w:val="0"/>
        <w:spacing w:after="0" w:line="240" w:lineRule="auto"/>
        <w:contextualSpacing/>
        <w:rPr>
          <w:rFonts w:ascii="Arial" w:eastAsia="Times New Roman" w:hAnsi="Arial" w:cs="Arial"/>
          <w:lang w:val="es-ES" w:eastAsia="es-CO"/>
        </w:rPr>
      </w:pPr>
    </w:p>
    <w:p w14:paraId="5463455B" w14:textId="18BEC3B5" w:rsidR="00552E44" w:rsidRPr="001A0EA3" w:rsidRDefault="001A0EA3" w:rsidP="00F21C23">
      <w:pPr>
        <w:widowControl/>
        <w:suppressAutoHyphens w:val="0"/>
        <w:spacing w:after="0" w:line="240" w:lineRule="auto"/>
        <w:contextualSpacing/>
        <w:rPr>
          <w:rFonts w:ascii="Arial" w:eastAsia="Times New Roman" w:hAnsi="Arial" w:cs="Arial"/>
          <w:color w:val="808080" w:themeColor="background1" w:themeShade="80"/>
          <w:lang w:val="es-ES" w:eastAsia="es-CO"/>
        </w:rPr>
      </w:pPr>
      <w:r w:rsidRPr="001A0EA3">
        <w:rPr>
          <w:rFonts w:ascii="Arial" w:eastAsia="Times New Roman" w:hAnsi="Arial" w:cs="Arial"/>
          <w:color w:val="808080" w:themeColor="background1" w:themeShade="80"/>
          <w:lang w:val="es-ES" w:eastAsia="es-CO"/>
        </w:rPr>
        <w:t>Original firmado.</w:t>
      </w:r>
    </w:p>
    <w:p w14:paraId="25A875F2" w14:textId="77777777" w:rsidR="00A84D1F" w:rsidRPr="002300BA" w:rsidRDefault="00A84D1F" w:rsidP="00F21C23">
      <w:pPr>
        <w:widowControl/>
        <w:suppressAutoHyphens w:val="0"/>
        <w:spacing w:after="0" w:line="240" w:lineRule="auto"/>
        <w:contextualSpacing/>
        <w:rPr>
          <w:rFonts w:ascii="Arial" w:eastAsia="Times New Roman" w:hAnsi="Arial" w:cs="Arial"/>
          <w:lang w:val="es-ES" w:eastAsia="es-CO"/>
        </w:rPr>
      </w:pPr>
    </w:p>
    <w:p w14:paraId="2DCBD411" w14:textId="17477AA3" w:rsidR="00E04694" w:rsidRPr="002300BA" w:rsidRDefault="004622F1" w:rsidP="00F21C23">
      <w:pPr>
        <w:widowControl/>
        <w:spacing w:after="0" w:line="240" w:lineRule="auto"/>
        <w:jc w:val="both"/>
        <w:rPr>
          <w:rFonts w:ascii="Arial" w:eastAsia="Arial" w:hAnsi="Arial" w:cs="Arial"/>
          <w:b/>
          <w:bCs/>
        </w:rPr>
      </w:pPr>
      <w:r w:rsidRPr="002300BA">
        <w:rPr>
          <w:rFonts w:ascii="Arial" w:eastAsia="Arial" w:hAnsi="Arial" w:cs="Arial"/>
          <w:b/>
          <w:bCs/>
        </w:rPr>
        <w:t>MARY LUZ MUÑOZ DUR</w:t>
      </w:r>
      <w:r w:rsidR="0016044E" w:rsidRPr="002300BA">
        <w:rPr>
          <w:rFonts w:ascii="Arial" w:eastAsia="Arial" w:hAnsi="Arial" w:cs="Arial"/>
          <w:b/>
          <w:bCs/>
        </w:rPr>
        <w:t>Á</w:t>
      </w:r>
      <w:r w:rsidRPr="002300BA">
        <w:rPr>
          <w:rFonts w:ascii="Arial" w:eastAsia="Arial" w:hAnsi="Arial" w:cs="Arial"/>
          <w:b/>
          <w:bCs/>
        </w:rPr>
        <w:t>N</w:t>
      </w:r>
    </w:p>
    <w:p w14:paraId="7F936943" w14:textId="77777777" w:rsidR="004622F1" w:rsidRPr="002300BA" w:rsidRDefault="004622F1" w:rsidP="00F21C23">
      <w:pPr>
        <w:widowControl/>
        <w:spacing w:after="0" w:line="240" w:lineRule="auto"/>
        <w:jc w:val="both"/>
        <w:rPr>
          <w:rFonts w:ascii="Arial" w:eastAsia="Arial" w:hAnsi="Arial" w:cs="Arial"/>
        </w:rPr>
      </w:pPr>
      <w:r w:rsidRPr="002300BA">
        <w:rPr>
          <w:rFonts w:ascii="Arial" w:eastAsia="Arial" w:hAnsi="Arial" w:cs="Arial"/>
        </w:rPr>
        <w:t>Jefe Oficina de Control Interno</w:t>
      </w:r>
    </w:p>
    <w:p w14:paraId="553A2E6B" w14:textId="77777777" w:rsidR="0016044E" w:rsidRPr="002300BA" w:rsidRDefault="0016044E" w:rsidP="00F21C23">
      <w:pPr>
        <w:widowControl/>
        <w:spacing w:after="0" w:line="240" w:lineRule="auto"/>
        <w:jc w:val="both"/>
        <w:rPr>
          <w:rFonts w:ascii="Arial" w:eastAsia="Arial" w:hAnsi="Arial" w:cs="Arial"/>
        </w:rPr>
      </w:pPr>
    </w:p>
    <w:p w14:paraId="34139B1C" w14:textId="77777777" w:rsidR="00E04694" w:rsidRPr="00634023" w:rsidRDefault="004622F1" w:rsidP="00F21C23">
      <w:pPr>
        <w:spacing w:line="240" w:lineRule="auto"/>
        <w:rPr>
          <w:rFonts w:ascii="Arial" w:eastAsia="Times New Roman" w:hAnsi="Arial" w:cs="Arial"/>
          <w:sz w:val="24"/>
          <w:szCs w:val="24"/>
          <w:lang w:val="es-ES" w:eastAsia="es-CO"/>
        </w:rPr>
      </w:pPr>
      <w:r w:rsidRPr="002300BA">
        <w:rPr>
          <w:rFonts w:ascii="Arial" w:hAnsi="Arial" w:cs="Arial"/>
          <w:b/>
        </w:rPr>
        <w:t>Elaboró:</w:t>
      </w:r>
      <w:r w:rsidRPr="002300BA">
        <w:rPr>
          <w:rFonts w:ascii="Arial" w:hAnsi="Arial" w:cs="Arial"/>
        </w:rPr>
        <w:t xml:space="preserve"> Gina Eneida Gómez Rivera, </w:t>
      </w:r>
      <w:r w:rsidR="00A95383" w:rsidRPr="002300BA">
        <w:rPr>
          <w:rFonts w:ascii="Arial" w:hAnsi="Arial" w:cs="Arial"/>
        </w:rPr>
        <w:t>Andres Torres Eusse</w:t>
      </w:r>
      <w:r w:rsidRPr="002300BA">
        <w:rPr>
          <w:rFonts w:ascii="Arial" w:hAnsi="Arial" w:cs="Arial"/>
        </w:rPr>
        <w:t xml:space="preserve"> </w:t>
      </w:r>
      <w:r w:rsidR="00E04694" w:rsidRPr="002300BA">
        <w:rPr>
          <w:rFonts w:ascii="Arial" w:hAnsi="Arial" w:cs="Arial"/>
        </w:rPr>
        <w:t>–</w:t>
      </w:r>
      <w:r w:rsidRPr="002300BA">
        <w:rPr>
          <w:rFonts w:ascii="Arial" w:hAnsi="Arial" w:cs="Arial"/>
        </w:rPr>
        <w:t xml:space="preserve"> OCI</w:t>
      </w:r>
    </w:p>
    <w:sectPr w:rsidR="00E04694" w:rsidRPr="00634023" w:rsidSect="00750D5F">
      <w:headerReference w:type="default" r:id="rId18"/>
      <w:footerReference w:type="default" r:id="rId19"/>
      <w:pgSz w:w="12240" w:h="15840" w:code="1"/>
      <w:pgMar w:top="1701" w:right="1418" w:bottom="1701" w:left="1418" w:header="851"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B5657" w14:textId="77777777" w:rsidR="00841610" w:rsidRDefault="00841610">
      <w:pPr>
        <w:spacing w:after="0" w:line="240" w:lineRule="auto"/>
      </w:pPr>
      <w:r>
        <w:separator/>
      </w:r>
    </w:p>
  </w:endnote>
  <w:endnote w:type="continuationSeparator" w:id="0">
    <w:p w14:paraId="23F0076F" w14:textId="77777777" w:rsidR="00841610" w:rsidRDefault="00841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iberation Serif">
    <w:charset w:val="00"/>
    <w:family w:val="roman"/>
    <w:pitch w:val="variable"/>
    <w:sig w:usb0="E0000AFF" w:usb1="500078FF" w:usb2="00000021" w:usb3="00000000" w:csb0="000001BF" w:csb1="00000000"/>
  </w:font>
  <w:font w:name="DejaVu Sans">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7B8F7" w14:textId="77777777" w:rsidR="00A81837" w:rsidRDefault="00FB30F1" w:rsidP="009934CF">
    <w:pPr>
      <w:pStyle w:val="Piedepgina"/>
      <w:spacing w:line="276" w:lineRule="auto"/>
      <w:ind w:left="4320"/>
      <w:rPr>
        <w:lang w:val="es-MX"/>
      </w:rPr>
    </w:pPr>
    <w:r w:rsidRPr="00FB30F1">
      <w:rPr>
        <w:lang w:val="es-MX"/>
      </w:rPr>
      <w:t>CONTROL, EVALUACIÓN Y MEJORA</w:t>
    </w:r>
    <w:r>
      <w:rPr>
        <w:lang w:val="es-MX"/>
      </w:rPr>
      <w:t>_</w:t>
    </w:r>
    <w:r w:rsidR="001F6AB9">
      <w:rPr>
        <w:lang w:val="es-MX"/>
      </w:rPr>
      <w:t>V</w:t>
    </w:r>
    <w:r w:rsidR="00CD58DB">
      <w:rPr>
        <w:lang w:val="es-MX"/>
      </w:rPr>
      <w:t>3</w:t>
    </w:r>
  </w:p>
  <w:p w14:paraId="762FA24F" w14:textId="77777777" w:rsidR="001F6AB9" w:rsidRPr="009934CF" w:rsidRDefault="001F6AB9" w:rsidP="009934CF">
    <w:pPr>
      <w:pStyle w:val="Piedepgina"/>
      <w:spacing w:line="276" w:lineRule="auto"/>
      <w:ind w:left="4320"/>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D1957" w14:textId="77777777" w:rsidR="00841610" w:rsidRDefault="00841610">
      <w:pPr>
        <w:spacing w:after="0" w:line="240" w:lineRule="auto"/>
      </w:pPr>
      <w:r>
        <w:separator/>
      </w:r>
    </w:p>
  </w:footnote>
  <w:footnote w:type="continuationSeparator" w:id="0">
    <w:p w14:paraId="00EE31C9" w14:textId="77777777" w:rsidR="00841610" w:rsidRDefault="008416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BA73" w14:textId="02E08C66" w:rsidR="00A81837" w:rsidRDefault="00680006">
    <w:pPr>
      <w:pStyle w:val="Encabezado"/>
      <w:jc w:val="center"/>
      <w:rPr>
        <w:rFonts w:ascii="Times New Roman" w:hAnsi="Times New Roman" w:cs="Times New Roman"/>
        <w:b/>
        <w:sz w:val="24"/>
        <w:szCs w:val="24"/>
        <w:lang w:eastAsia="es-CO"/>
      </w:rPr>
    </w:pPr>
    <w:r w:rsidRPr="00326986">
      <w:rPr>
        <w:rFonts w:ascii="Times New Roman" w:hAnsi="Times New Roman" w:cs="Times New Roman"/>
        <w:b/>
        <w:noProof/>
        <w:sz w:val="24"/>
        <w:szCs w:val="24"/>
        <w:lang w:eastAsia="es-CO"/>
      </w:rPr>
      <w:drawing>
        <wp:inline distT="0" distB="0" distL="0" distR="0" wp14:anchorId="1AB23337" wp14:editId="26D2DFCD">
          <wp:extent cx="1200150" cy="81915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819150"/>
                  </a:xfrm>
                  <a:prstGeom prst="rect">
                    <a:avLst/>
                  </a:prstGeom>
                  <a:noFill/>
                  <a:ln>
                    <a:noFill/>
                  </a:ln>
                </pic:spPr>
              </pic:pic>
            </a:graphicData>
          </a:graphic>
        </wp:inline>
      </w:drawing>
    </w:r>
  </w:p>
  <w:p w14:paraId="7FE0ADC2" w14:textId="77777777" w:rsidR="00A81837" w:rsidRDefault="00A81837">
    <w:pPr>
      <w:pStyle w:val="Encabezado"/>
    </w:pPr>
    <w:r>
      <w:rPr>
        <w:rFonts w:ascii="Arial" w:eastAsia="Arial" w:hAnsi="Arial" w:cs="Arial"/>
        <w:b/>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44CB98E"/>
    <w:lvl w:ilvl="0">
      <w:start w:val="1"/>
      <w:numFmt w:val="none"/>
      <w:pStyle w:val="Ttulo1"/>
      <w:suff w:val="nothing"/>
      <w:lvlText w:val=""/>
      <w:lvlJc w:val="left"/>
      <w:pPr>
        <w:tabs>
          <w:tab w:val="num" w:pos="0"/>
        </w:tabs>
        <w:ind w:left="432" w:hanging="432"/>
      </w:pPr>
    </w:lvl>
    <w:lvl w:ilvl="1">
      <w:start w:val="1"/>
      <w:numFmt w:val="bullet"/>
      <w:pStyle w:val="Ttulo2"/>
      <w:lvlText w:val=""/>
      <w:lvlJc w:val="left"/>
      <w:pPr>
        <w:ind w:left="360" w:hanging="360"/>
      </w:pPr>
      <w:rPr>
        <w:rFonts w:ascii="Wingdings" w:hAnsi="Wingdings" w:hint="default"/>
      </w:rPr>
    </w:lvl>
    <w:lvl w:ilvl="2">
      <w:start w:val="1"/>
      <w:numFmt w:val="bullet"/>
      <w:pStyle w:val="Ttulo3"/>
      <w:lvlText w:val=""/>
      <w:lvlJc w:val="left"/>
      <w:pPr>
        <w:ind w:left="360" w:hanging="360"/>
      </w:pPr>
      <w:rPr>
        <w:rFonts w:ascii="Wingdings" w:hAnsi="Wingdings" w:hint="default"/>
      </w:r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Wingdings" w:hAnsi="Wingdings" w:cs="OpenSymbol"/>
        <w:sz w:val="24"/>
        <w:szCs w:val="24"/>
      </w:rPr>
    </w:lvl>
    <w:lvl w:ilvl="1">
      <w:start w:val="1"/>
      <w:numFmt w:val="bullet"/>
      <w:lvlText w:val=""/>
      <w:lvlJc w:val="left"/>
      <w:pPr>
        <w:tabs>
          <w:tab w:val="num" w:pos="0"/>
        </w:tabs>
        <w:ind w:left="1080" w:hanging="360"/>
      </w:pPr>
      <w:rPr>
        <w:rFonts w:ascii="Wingdings" w:hAnsi="Wingdings" w:cs="OpenSymbol"/>
        <w:sz w:val="24"/>
        <w:szCs w:val="24"/>
      </w:rPr>
    </w:lvl>
    <w:lvl w:ilvl="2">
      <w:start w:val="1"/>
      <w:numFmt w:val="bullet"/>
      <w:lvlText w:val=""/>
      <w:lvlJc w:val="left"/>
      <w:pPr>
        <w:tabs>
          <w:tab w:val="num" w:pos="0"/>
        </w:tabs>
        <w:ind w:left="1440" w:hanging="360"/>
      </w:pPr>
      <w:rPr>
        <w:rFonts w:ascii="Wingdings" w:hAnsi="Wingdings" w:cs="OpenSymbol"/>
        <w:sz w:val="24"/>
        <w:szCs w:val="24"/>
      </w:rPr>
    </w:lvl>
    <w:lvl w:ilvl="3">
      <w:start w:val="1"/>
      <w:numFmt w:val="bullet"/>
      <w:lvlText w:val=""/>
      <w:lvlJc w:val="left"/>
      <w:pPr>
        <w:tabs>
          <w:tab w:val="num" w:pos="0"/>
        </w:tabs>
        <w:ind w:left="1800" w:hanging="360"/>
      </w:pPr>
      <w:rPr>
        <w:rFonts w:ascii="Wingdings" w:hAnsi="Wingdings" w:cs="OpenSymbol"/>
        <w:sz w:val="24"/>
        <w:szCs w:val="24"/>
      </w:rPr>
    </w:lvl>
    <w:lvl w:ilvl="4">
      <w:start w:val="1"/>
      <w:numFmt w:val="bullet"/>
      <w:lvlText w:val=""/>
      <w:lvlJc w:val="left"/>
      <w:pPr>
        <w:tabs>
          <w:tab w:val="num" w:pos="0"/>
        </w:tabs>
        <w:ind w:left="2160" w:hanging="360"/>
      </w:pPr>
      <w:rPr>
        <w:rFonts w:ascii="Wingdings" w:hAnsi="Wingdings" w:cs="OpenSymbol"/>
        <w:sz w:val="24"/>
        <w:szCs w:val="24"/>
      </w:rPr>
    </w:lvl>
    <w:lvl w:ilvl="5">
      <w:start w:val="1"/>
      <w:numFmt w:val="bullet"/>
      <w:lvlText w:val=""/>
      <w:lvlJc w:val="left"/>
      <w:pPr>
        <w:tabs>
          <w:tab w:val="num" w:pos="0"/>
        </w:tabs>
        <w:ind w:left="2520" w:hanging="360"/>
      </w:pPr>
      <w:rPr>
        <w:rFonts w:ascii="Wingdings" w:hAnsi="Wingdings" w:cs="OpenSymbol"/>
        <w:sz w:val="24"/>
        <w:szCs w:val="24"/>
      </w:rPr>
    </w:lvl>
    <w:lvl w:ilvl="6">
      <w:start w:val="1"/>
      <w:numFmt w:val="bullet"/>
      <w:lvlText w:val=""/>
      <w:lvlJc w:val="left"/>
      <w:pPr>
        <w:tabs>
          <w:tab w:val="num" w:pos="0"/>
        </w:tabs>
        <w:ind w:left="2880" w:hanging="360"/>
      </w:pPr>
      <w:rPr>
        <w:rFonts w:ascii="Wingdings" w:hAnsi="Wingdings" w:cs="OpenSymbol"/>
        <w:sz w:val="24"/>
        <w:szCs w:val="24"/>
      </w:rPr>
    </w:lvl>
    <w:lvl w:ilvl="7">
      <w:start w:val="1"/>
      <w:numFmt w:val="bullet"/>
      <w:lvlText w:val=""/>
      <w:lvlJc w:val="left"/>
      <w:pPr>
        <w:tabs>
          <w:tab w:val="num" w:pos="0"/>
        </w:tabs>
        <w:ind w:left="3240" w:hanging="360"/>
      </w:pPr>
      <w:rPr>
        <w:rFonts w:ascii="Wingdings" w:hAnsi="Wingdings" w:cs="OpenSymbol"/>
        <w:sz w:val="24"/>
        <w:szCs w:val="24"/>
      </w:rPr>
    </w:lvl>
    <w:lvl w:ilvl="8">
      <w:start w:val="1"/>
      <w:numFmt w:val="bullet"/>
      <w:lvlText w:val=""/>
      <w:lvlJc w:val="left"/>
      <w:pPr>
        <w:tabs>
          <w:tab w:val="num" w:pos="0"/>
        </w:tabs>
        <w:ind w:left="3600" w:hanging="360"/>
      </w:pPr>
      <w:rPr>
        <w:rFonts w:ascii="Wingdings" w:hAnsi="Wingdings" w:cs="OpenSymbol"/>
        <w:sz w:val="24"/>
        <w:szCs w:val="24"/>
      </w:rPr>
    </w:lvl>
  </w:abstractNum>
  <w:abstractNum w:abstractNumId="2" w15:restartNumberingAfterBreak="0">
    <w:nsid w:val="00000003"/>
    <w:multiLevelType w:val="multilevel"/>
    <w:tmpl w:val="00000003"/>
    <w:name w:val="WW8Num3"/>
    <w:lvl w:ilvl="0">
      <w:start w:val="1"/>
      <w:numFmt w:val="decimal"/>
      <w:lvlText w:val="%1."/>
      <w:lvlJc w:val="left"/>
      <w:pPr>
        <w:tabs>
          <w:tab w:val="num" w:pos="707"/>
        </w:tabs>
        <w:ind w:left="707" w:hanging="283"/>
      </w:pPr>
      <w:rPr>
        <w:rFonts w:ascii="Arial" w:hAnsi="Arial" w:cs="Arial"/>
        <w:b/>
        <w:bCs/>
      </w:rPr>
    </w:lvl>
    <w:lvl w:ilvl="1">
      <w:start w:val="1"/>
      <w:numFmt w:val="decimal"/>
      <w:lvlText w:val="%2."/>
      <w:lvlJc w:val="left"/>
      <w:pPr>
        <w:tabs>
          <w:tab w:val="num" w:pos="1414"/>
        </w:tabs>
        <w:ind w:left="1414" w:hanging="283"/>
      </w:pPr>
      <w:rPr>
        <w:rFonts w:ascii="Arial" w:hAnsi="Arial" w:cs="Arial"/>
        <w:b/>
        <w:bCs/>
      </w:rPr>
    </w:lvl>
    <w:lvl w:ilvl="2">
      <w:start w:val="1"/>
      <w:numFmt w:val="decimal"/>
      <w:lvlText w:val="%3."/>
      <w:lvlJc w:val="left"/>
      <w:pPr>
        <w:tabs>
          <w:tab w:val="num" w:pos="2121"/>
        </w:tabs>
        <w:ind w:left="2121" w:hanging="283"/>
      </w:pPr>
      <w:rPr>
        <w:rFonts w:ascii="Arial" w:hAnsi="Arial" w:cs="Arial"/>
        <w:b/>
        <w:bCs/>
      </w:rPr>
    </w:lvl>
    <w:lvl w:ilvl="3">
      <w:start w:val="1"/>
      <w:numFmt w:val="decimal"/>
      <w:lvlText w:val="%4."/>
      <w:lvlJc w:val="left"/>
      <w:pPr>
        <w:tabs>
          <w:tab w:val="num" w:pos="2828"/>
        </w:tabs>
        <w:ind w:left="2828" w:hanging="283"/>
      </w:pPr>
      <w:rPr>
        <w:rFonts w:ascii="Arial" w:hAnsi="Arial" w:cs="Arial"/>
        <w:b/>
        <w:bCs/>
      </w:rPr>
    </w:lvl>
    <w:lvl w:ilvl="4">
      <w:start w:val="1"/>
      <w:numFmt w:val="decimal"/>
      <w:lvlText w:val="%5."/>
      <w:lvlJc w:val="left"/>
      <w:pPr>
        <w:tabs>
          <w:tab w:val="num" w:pos="3535"/>
        </w:tabs>
        <w:ind w:left="3535" w:hanging="283"/>
      </w:pPr>
      <w:rPr>
        <w:rFonts w:ascii="Arial" w:hAnsi="Arial" w:cs="Arial"/>
        <w:b/>
        <w:bCs/>
      </w:rPr>
    </w:lvl>
    <w:lvl w:ilvl="5">
      <w:start w:val="1"/>
      <w:numFmt w:val="decimal"/>
      <w:lvlText w:val="%6."/>
      <w:lvlJc w:val="left"/>
      <w:pPr>
        <w:tabs>
          <w:tab w:val="num" w:pos="4242"/>
        </w:tabs>
        <w:ind w:left="4242" w:hanging="283"/>
      </w:pPr>
      <w:rPr>
        <w:rFonts w:ascii="Arial" w:hAnsi="Arial" w:cs="Arial"/>
        <w:b/>
        <w:bCs/>
      </w:rPr>
    </w:lvl>
    <w:lvl w:ilvl="6">
      <w:start w:val="1"/>
      <w:numFmt w:val="decimal"/>
      <w:lvlText w:val="%7."/>
      <w:lvlJc w:val="left"/>
      <w:pPr>
        <w:tabs>
          <w:tab w:val="num" w:pos="4949"/>
        </w:tabs>
        <w:ind w:left="4949" w:hanging="283"/>
      </w:pPr>
      <w:rPr>
        <w:rFonts w:ascii="Arial" w:hAnsi="Arial" w:cs="Arial"/>
        <w:b/>
        <w:bCs/>
      </w:rPr>
    </w:lvl>
    <w:lvl w:ilvl="7">
      <w:start w:val="1"/>
      <w:numFmt w:val="decimal"/>
      <w:lvlText w:val="%8."/>
      <w:lvlJc w:val="left"/>
      <w:pPr>
        <w:tabs>
          <w:tab w:val="num" w:pos="5656"/>
        </w:tabs>
        <w:ind w:left="5656" w:hanging="283"/>
      </w:pPr>
      <w:rPr>
        <w:rFonts w:ascii="Arial" w:hAnsi="Arial" w:cs="Arial"/>
        <w:b/>
        <w:bCs/>
      </w:rPr>
    </w:lvl>
    <w:lvl w:ilvl="8">
      <w:start w:val="1"/>
      <w:numFmt w:val="decimal"/>
      <w:lvlText w:val="%9."/>
      <w:lvlJc w:val="left"/>
      <w:pPr>
        <w:tabs>
          <w:tab w:val="num" w:pos="6363"/>
        </w:tabs>
        <w:ind w:left="6363" w:hanging="283"/>
      </w:pPr>
      <w:rPr>
        <w:rFonts w:ascii="Arial" w:hAnsi="Arial" w:cs="Arial"/>
        <w:b/>
        <w:bCs/>
      </w:r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color w:val="000000"/>
        <w:sz w:val="24"/>
        <w:szCs w:val="24"/>
        <w:lang w:val="es-MX"/>
      </w:rPr>
    </w:lvl>
    <w:lvl w:ilvl="1">
      <w:start w:val="1"/>
      <w:numFmt w:val="bullet"/>
      <w:lvlText w:val=""/>
      <w:lvlJc w:val="left"/>
      <w:pPr>
        <w:tabs>
          <w:tab w:val="num" w:pos="1414"/>
        </w:tabs>
        <w:ind w:left="1414" w:hanging="283"/>
      </w:pPr>
      <w:rPr>
        <w:rFonts w:ascii="Symbol" w:hAnsi="Symbol" w:cs="OpenSymbol"/>
        <w:color w:val="000000"/>
        <w:sz w:val="24"/>
        <w:szCs w:val="24"/>
        <w:lang w:val="es-MX"/>
      </w:rPr>
    </w:lvl>
    <w:lvl w:ilvl="2">
      <w:start w:val="1"/>
      <w:numFmt w:val="bullet"/>
      <w:lvlText w:val=""/>
      <w:lvlJc w:val="left"/>
      <w:pPr>
        <w:tabs>
          <w:tab w:val="num" w:pos="2121"/>
        </w:tabs>
        <w:ind w:left="2121" w:hanging="283"/>
      </w:pPr>
      <w:rPr>
        <w:rFonts w:ascii="Symbol" w:hAnsi="Symbol" w:cs="OpenSymbol"/>
        <w:color w:val="000000"/>
        <w:sz w:val="24"/>
        <w:szCs w:val="24"/>
        <w:lang w:val="es-MX"/>
      </w:rPr>
    </w:lvl>
    <w:lvl w:ilvl="3">
      <w:start w:val="1"/>
      <w:numFmt w:val="bullet"/>
      <w:lvlText w:val=""/>
      <w:lvlJc w:val="left"/>
      <w:pPr>
        <w:tabs>
          <w:tab w:val="num" w:pos="2828"/>
        </w:tabs>
        <w:ind w:left="2828" w:hanging="283"/>
      </w:pPr>
      <w:rPr>
        <w:rFonts w:ascii="Symbol" w:hAnsi="Symbol" w:cs="OpenSymbol"/>
        <w:color w:val="000000"/>
        <w:sz w:val="24"/>
        <w:szCs w:val="24"/>
        <w:lang w:val="es-MX"/>
      </w:rPr>
    </w:lvl>
    <w:lvl w:ilvl="4">
      <w:start w:val="1"/>
      <w:numFmt w:val="bullet"/>
      <w:lvlText w:val=""/>
      <w:lvlJc w:val="left"/>
      <w:pPr>
        <w:tabs>
          <w:tab w:val="num" w:pos="3535"/>
        </w:tabs>
        <w:ind w:left="3535" w:hanging="283"/>
      </w:pPr>
      <w:rPr>
        <w:rFonts w:ascii="Symbol" w:hAnsi="Symbol" w:cs="OpenSymbol"/>
        <w:color w:val="000000"/>
        <w:sz w:val="24"/>
        <w:szCs w:val="24"/>
        <w:lang w:val="es-MX"/>
      </w:rPr>
    </w:lvl>
    <w:lvl w:ilvl="5">
      <w:start w:val="1"/>
      <w:numFmt w:val="bullet"/>
      <w:lvlText w:val=""/>
      <w:lvlJc w:val="left"/>
      <w:pPr>
        <w:tabs>
          <w:tab w:val="num" w:pos="4242"/>
        </w:tabs>
        <w:ind w:left="4242" w:hanging="283"/>
      </w:pPr>
      <w:rPr>
        <w:rFonts w:ascii="Symbol" w:hAnsi="Symbol" w:cs="OpenSymbol"/>
        <w:color w:val="000000"/>
        <w:sz w:val="24"/>
        <w:szCs w:val="24"/>
        <w:lang w:val="es-MX"/>
      </w:rPr>
    </w:lvl>
    <w:lvl w:ilvl="6">
      <w:start w:val="1"/>
      <w:numFmt w:val="bullet"/>
      <w:lvlText w:val=""/>
      <w:lvlJc w:val="left"/>
      <w:pPr>
        <w:tabs>
          <w:tab w:val="num" w:pos="4949"/>
        </w:tabs>
        <w:ind w:left="4949" w:hanging="283"/>
      </w:pPr>
      <w:rPr>
        <w:rFonts w:ascii="Symbol" w:hAnsi="Symbol" w:cs="OpenSymbol"/>
        <w:color w:val="000000"/>
        <w:sz w:val="24"/>
        <w:szCs w:val="24"/>
        <w:lang w:val="es-MX"/>
      </w:rPr>
    </w:lvl>
    <w:lvl w:ilvl="7">
      <w:start w:val="1"/>
      <w:numFmt w:val="bullet"/>
      <w:lvlText w:val=""/>
      <w:lvlJc w:val="left"/>
      <w:pPr>
        <w:tabs>
          <w:tab w:val="num" w:pos="5656"/>
        </w:tabs>
        <w:ind w:left="5656" w:hanging="283"/>
      </w:pPr>
      <w:rPr>
        <w:rFonts w:ascii="Symbol" w:hAnsi="Symbol" w:cs="OpenSymbol"/>
        <w:color w:val="000000"/>
        <w:sz w:val="24"/>
        <w:szCs w:val="24"/>
        <w:lang w:val="es-MX"/>
      </w:rPr>
    </w:lvl>
    <w:lvl w:ilvl="8">
      <w:start w:val="1"/>
      <w:numFmt w:val="bullet"/>
      <w:lvlText w:val=""/>
      <w:lvlJc w:val="left"/>
      <w:pPr>
        <w:tabs>
          <w:tab w:val="num" w:pos="6363"/>
        </w:tabs>
        <w:ind w:left="6363" w:hanging="283"/>
      </w:pPr>
      <w:rPr>
        <w:rFonts w:ascii="Symbol" w:hAnsi="Symbol" w:cs="OpenSymbol"/>
        <w:color w:val="000000"/>
        <w:sz w:val="24"/>
        <w:szCs w:val="24"/>
        <w:lang w:val="es-MX"/>
      </w:rPr>
    </w:lvl>
  </w:abstractNum>
  <w:abstractNum w:abstractNumId="5" w15:restartNumberingAfterBreak="0">
    <w:nsid w:val="00000006"/>
    <w:multiLevelType w:val="multilevel"/>
    <w:tmpl w:val="00000006"/>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00000007"/>
    <w:multiLevelType w:val="multilevel"/>
    <w:tmpl w:val="00000007"/>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15:restartNumberingAfterBreak="0">
    <w:nsid w:val="00000009"/>
    <w:multiLevelType w:val="singleLevel"/>
    <w:tmpl w:val="00000009"/>
    <w:name w:val="WW8Num18"/>
    <w:lvl w:ilvl="0">
      <w:start w:val="1"/>
      <w:numFmt w:val="bullet"/>
      <w:lvlText w:val=""/>
      <w:lvlJc w:val="left"/>
      <w:pPr>
        <w:tabs>
          <w:tab w:val="num" w:pos="0"/>
        </w:tabs>
        <w:ind w:left="720" w:hanging="360"/>
      </w:pPr>
      <w:rPr>
        <w:rFonts w:ascii="Symbol" w:hAnsi="Symbol" w:cs="Symbol" w:hint="default"/>
      </w:rPr>
    </w:lvl>
  </w:abstractNum>
  <w:abstractNum w:abstractNumId="9" w15:restartNumberingAfterBreak="0">
    <w:nsid w:val="0000000A"/>
    <w:multiLevelType w:val="multilevel"/>
    <w:tmpl w:val="0000000A"/>
    <w:name w:val="WW8Num19"/>
    <w:lvl w:ilvl="0">
      <w:start w:val="1"/>
      <w:numFmt w:val="bullet"/>
      <w:lvlText w:val=""/>
      <w:lvlJc w:val="left"/>
      <w:pPr>
        <w:tabs>
          <w:tab w:val="num" w:pos="720"/>
        </w:tabs>
        <w:ind w:left="720" w:hanging="360"/>
      </w:pPr>
      <w:rPr>
        <w:rFonts w:ascii="Symbol" w:hAnsi="Symbol" w:cs="Symbol" w:hint="default"/>
        <w:sz w:val="20"/>
      </w:rPr>
    </w:lvl>
    <w:lvl w:ilvl="1">
      <w:numFmt w:val="bullet"/>
      <w:lvlText w:val="-"/>
      <w:lvlJc w:val="left"/>
      <w:pPr>
        <w:tabs>
          <w:tab w:val="num" w:pos="0"/>
        </w:tabs>
        <w:ind w:left="1440" w:hanging="360"/>
      </w:pPr>
      <w:rPr>
        <w:rFonts w:ascii="Arial" w:hAnsi="Arial" w:cs="Aria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086E090F"/>
    <w:multiLevelType w:val="hybridMultilevel"/>
    <w:tmpl w:val="D9620360"/>
    <w:lvl w:ilvl="0" w:tplc="240A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F7B7248"/>
    <w:multiLevelType w:val="hybridMultilevel"/>
    <w:tmpl w:val="F68AD780"/>
    <w:lvl w:ilvl="0" w:tplc="EF74FC20">
      <w:start w:val="1"/>
      <w:numFmt w:val="upperRoman"/>
      <w:lvlText w:val="%1."/>
      <w:lvlJc w:val="righ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0130B0C"/>
    <w:multiLevelType w:val="hybridMultilevel"/>
    <w:tmpl w:val="A0C8C7B8"/>
    <w:lvl w:ilvl="0" w:tplc="FFFFFFFF">
      <w:start w:val="1"/>
      <w:numFmt w:val="upperRoman"/>
      <w:lvlText w:val="%1."/>
      <w:lvlJc w:val="righ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6AE6DA2"/>
    <w:multiLevelType w:val="multilevel"/>
    <w:tmpl w:val="5AF24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504595"/>
    <w:multiLevelType w:val="multilevel"/>
    <w:tmpl w:val="10841212"/>
    <w:lvl w:ilvl="0">
      <w:start w:val="1"/>
      <w:numFmt w:val="upperRoman"/>
      <w:lvlText w:val="%1."/>
      <w:lvlJc w:val="right"/>
      <w:pPr>
        <w:ind w:left="360" w:hanging="360"/>
      </w:pPr>
      <w:rPr>
        <w:b/>
        <w:bC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 w15:restartNumberingAfterBreak="0">
    <w:nsid w:val="3A631FE5"/>
    <w:multiLevelType w:val="hybridMultilevel"/>
    <w:tmpl w:val="ABCE6AC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433D3E92"/>
    <w:multiLevelType w:val="hybridMultilevel"/>
    <w:tmpl w:val="6666C08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55341E9"/>
    <w:multiLevelType w:val="hybridMultilevel"/>
    <w:tmpl w:val="8C6CB30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580705C"/>
    <w:multiLevelType w:val="hybridMultilevel"/>
    <w:tmpl w:val="32AA131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486D3737"/>
    <w:multiLevelType w:val="hybridMultilevel"/>
    <w:tmpl w:val="A0C8C7B8"/>
    <w:lvl w:ilvl="0" w:tplc="240A0013">
      <w:start w:val="1"/>
      <w:numFmt w:val="upperRoman"/>
      <w:lvlText w:val="%1."/>
      <w:lvlJc w:val="righ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8F061E9"/>
    <w:multiLevelType w:val="hybridMultilevel"/>
    <w:tmpl w:val="21FC4BD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AA6741A"/>
    <w:multiLevelType w:val="hybridMultilevel"/>
    <w:tmpl w:val="8E9EDF3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4C353FF3"/>
    <w:multiLevelType w:val="hybridMultilevel"/>
    <w:tmpl w:val="D7206C10"/>
    <w:lvl w:ilvl="0" w:tplc="240A0005">
      <w:start w:val="1"/>
      <w:numFmt w:val="bullet"/>
      <w:lvlText w:val=""/>
      <w:lvlJc w:val="left"/>
      <w:pPr>
        <w:ind w:left="360" w:hanging="360"/>
      </w:pPr>
      <w:rPr>
        <w:rFonts w:ascii="Wingdings" w:hAnsi="Wingdings" w:hint="default"/>
        <w:i w:val="0"/>
        <w:i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CD8430D"/>
    <w:multiLevelType w:val="hybridMultilevel"/>
    <w:tmpl w:val="50A2BBA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FC469F1"/>
    <w:multiLevelType w:val="hybridMultilevel"/>
    <w:tmpl w:val="E3609C72"/>
    <w:lvl w:ilvl="0" w:tplc="4086E6DA">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50DB31E6"/>
    <w:multiLevelType w:val="hybridMultilevel"/>
    <w:tmpl w:val="22487F2A"/>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64EA2D33"/>
    <w:multiLevelType w:val="hybridMultilevel"/>
    <w:tmpl w:val="F0F8FEA0"/>
    <w:lvl w:ilvl="0" w:tplc="978A178E">
      <w:start w:val="7"/>
      <w:numFmt w:val="bullet"/>
      <w:lvlText w:val="-"/>
      <w:lvlJc w:val="left"/>
      <w:pPr>
        <w:ind w:left="360" w:hanging="360"/>
      </w:pPr>
      <w:rPr>
        <w:rFonts w:ascii="Arial" w:eastAsia="Times New Roman"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719D66F1"/>
    <w:multiLevelType w:val="hybridMultilevel"/>
    <w:tmpl w:val="440CF47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72033F18"/>
    <w:multiLevelType w:val="hybridMultilevel"/>
    <w:tmpl w:val="25243D76"/>
    <w:lvl w:ilvl="0" w:tplc="786E6F48">
      <w:start w:val="5"/>
      <w:numFmt w:val="bullet"/>
      <w:lvlText w:val="-"/>
      <w:lvlJc w:val="left"/>
      <w:pPr>
        <w:ind w:left="720" w:hanging="360"/>
      </w:pPr>
      <w:rPr>
        <w:rFonts w:ascii="Arial" w:eastAsia="Times New Roman" w:hAnsi="Arial" w:cs="Arial" w:hint="default"/>
      </w:rPr>
    </w:lvl>
    <w:lvl w:ilvl="1" w:tplc="786E6F48">
      <w:start w:val="5"/>
      <w:numFmt w:val="bullet"/>
      <w:lvlText w:val="-"/>
      <w:lvlJc w:val="left"/>
      <w:pPr>
        <w:ind w:left="360" w:hanging="360"/>
      </w:pPr>
      <w:rPr>
        <w:rFonts w:ascii="Arial" w:eastAsia="Times New Roman" w:hAnsi="Arial" w:cs="Arial" w:hint="default"/>
      </w:rPr>
    </w:lvl>
    <w:lvl w:ilvl="2" w:tplc="FFFFFFFF">
      <w:start w:val="1"/>
      <w:numFmt w:val="bullet"/>
      <w:lvlText w:val=""/>
      <w:lvlJc w:val="left"/>
      <w:pPr>
        <w:ind w:left="2160" w:hanging="360"/>
      </w:pPr>
      <w:rPr>
        <w:rFonts w:ascii="Wingdings" w:hAnsi="Wingdings" w:hint="default"/>
      </w:rPr>
    </w:lvl>
    <w:lvl w:ilvl="3" w:tplc="7A2C6092">
      <w:start w:val="3"/>
      <w:numFmt w:val="bullet"/>
      <w:lvlText w:val="-"/>
      <w:lvlJc w:val="left"/>
      <w:pPr>
        <w:ind w:left="2880" w:hanging="360"/>
      </w:pPr>
      <w:rPr>
        <w:rFonts w:ascii="Arial" w:eastAsia="Times New Roman" w:hAnsi="Arial" w:cs="Aria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5EE7A20"/>
    <w:multiLevelType w:val="hybridMultilevel"/>
    <w:tmpl w:val="12D6E41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77C6322A"/>
    <w:multiLevelType w:val="hybridMultilevel"/>
    <w:tmpl w:val="CEDA2CFE"/>
    <w:lvl w:ilvl="0" w:tplc="684E0F7E">
      <w:start w:val="1"/>
      <w:numFmt w:val="upperLetter"/>
      <w:lvlText w:val="%1."/>
      <w:lvlJc w:val="left"/>
      <w:pPr>
        <w:ind w:left="360" w:hanging="360"/>
      </w:pPr>
      <w:rPr>
        <w:rFonts w:hint="default"/>
        <w:b/>
        <w:bCs/>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7ABB2D33"/>
    <w:multiLevelType w:val="hybridMultilevel"/>
    <w:tmpl w:val="2FF2B04A"/>
    <w:lvl w:ilvl="0" w:tplc="24AC4B5A">
      <w:start w:val="2"/>
      <w:numFmt w:val="bullet"/>
      <w:lvlText w:val="-"/>
      <w:lvlJc w:val="left"/>
      <w:pPr>
        <w:ind w:left="720" w:hanging="360"/>
      </w:pPr>
      <w:rPr>
        <w:rFonts w:ascii="Arial" w:eastAsia="Arial" w:hAnsi="Arial" w:cs="Arial" w:hint="default"/>
        <w:sz w:val="22"/>
      </w:rPr>
    </w:lvl>
    <w:lvl w:ilvl="1" w:tplc="8CA6233C">
      <w:start w:val="10"/>
      <w:numFmt w:val="bullet"/>
      <w:lvlText w:val="-"/>
      <w:lvlJc w:val="left"/>
      <w:pPr>
        <w:ind w:left="1440" w:hanging="360"/>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CCA34E1"/>
    <w:multiLevelType w:val="hybridMultilevel"/>
    <w:tmpl w:val="B6B4A6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EC236D6"/>
    <w:multiLevelType w:val="hybridMultilevel"/>
    <w:tmpl w:val="7A92CE6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20084409">
    <w:abstractNumId w:val="0"/>
  </w:num>
  <w:num w:numId="2" w16cid:durableId="1909339218">
    <w:abstractNumId w:val="18"/>
  </w:num>
  <w:num w:numId="3" w16cid:durableId="2021467352">
    <w:abstractNumId w:val="20"/>
  </w:num>
  <w:num w:numId="4" w16cid:durableId="854418909">
    <w:abstractNumId w:val="26"/>
  </w:num>
  <w:num w:numId="5" w16cid:durableId="402216341">
    <w:abstractNumId w:val="11"/>
  </w:num>
  <w:num w:numId="6" w16cid:durableId="219099332">
    <w:abstractNumId w:val="33"/>
  </w:num>
  <w:num w:numId="7" w16cid:durableId="2061006110">
    <w:abstractNumId w:val="27"/>
  </w:num>
  <w:num w:numId="8" w16cid:durableId="1056511902">
    <w:abstractNumId w:val="29"/>
  </w:num>
  <w:num w:numId="9" w16cid:durableId="1090080992">
    <w:abstractNumId w:val="17"/>
  </w:num>
  <w:num w:numId="10" w16cid:durableId="1647007817">
    <w:abstractNumId w:val="24"/>
  </w:num>
  <w:num w:numId="11" w16cid:durableId="1522352898">
    <w:abstractNumId w:val="14"/>
  </w:num>
  <w:num w:numId="12" w16cid:durableId="1958680236">
    <w:abstractNumId w:val="28"/>
  </w:num>
  <w:num w:numId="13" w16cid:durableId="1277520984">
    <w:abstractNumId w:val="10"/>
  </w:num>
  <w:num w:numId="14" w16cid:durableId="852494353">
    <w:abstractNumId w:val="21"/>
  </w:num>
  <w:num w:numId="15" w16cid:durableId="623511361">
    <w:abstractNumId w:val="23"/>
  </w:num>
  <w:num w:numId="16" w16cid:durableId="1161390804">
    <w:abstractNumId w:val="22"/>
  </w:num>
  <w:num w:numId="17" w16cid:durableId="1453478705">
    <w:abstractNumId w:val="19"/>
  </w:num>
  <w:num w:numId="18" w16cid:durableId="1629508136">
    <w:abstractNumId w:val="31"/>
  </w:num>
  <w:num w:numId="19" w16cid:durableId="135143299">
    <w:abstractNumId w:val="12"/>
  </w:num>
  <w:num w:numId="20" w16cid:durableId="570702633">
    <w:abstractNumId w:val="30"/>
  </w:num>
  <w:num w:numId="21" w16cid:durableId="1924485911">
    <w:abstractNumId w:val="25"/>
  </w:num>
  <w:num w:numId="22" w16cid:durableId="957297452">
    <w:abstractNumId w:val="13"/>
  </w:num>
  <w:num w:numId="23" w16cid:durableId="329330028">
    <w:abstractNumId w:val="16"/>
  </w:num>
  <w:num w:numId="24" w16cid:durableId="1887332997">
    <w:abstractNumId w:val="15"/>
  </w:num>
  <w:num w:numId="25" w16cid:durableId="99942507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E1"/>
    <w:rsid w:val="000021C5"/>
    <w:rsid w:val="00002504"/>
    <w:rsid w:val="00003398"/>
    <w:rsid w:val="00003F91"/>
    <w:rsid w:val="00004E7D"/>
    <w:rsid w:val="0000620C"/>
    <w:rsid w:val="000078EC"/>
    <w:rsid w:val="000118DC"/>
    <w:rsid w:val="00011B45"/>
    <w:rsid w:val="00013959"/>
    <w:rsid w:val="000161EF"/>
    <w:rsid w:val="00016310"/>
    <w:rsid w:val="00023806"/>
    <w:rsid w:val="00023E93"/>
    <w:rsid w:val="00025DEA"/>
    <w:rsid w:val="00026846"/>
    <w:rsid w:val="000270C1"/>
    <w:rsid w:val="00030700"/>
    <w:rsid w:val="00031145"/>
    <w:rsid w:val="000316AF"/>
    <w:rsid w:val="00031F2A"/>
    <w:rsid w:val="00032B58"/>
    <w:rsid w:val="00034CB5"/>
    <w:rsid w:val="0003667F"/>
    <w:rsid w:val="000439AA"/>
    <w:rsid w:val="000452ED"/>
    <w:rsid w:val="0004595D"/>
    <w:rsid w:val="000471E5"/>
    <w:rsid w:val="00052206"/>
    <w:rsid w:val="000524A4"/>
    <w:rsid w:val="00056010"/>
    <w:rsid w:val="0006382A"/>
    <w:rsid w:val="00063B95"/>
    <w:rsid w:val="000650C5"/>
    <w:rsid w:val="00067094"/>
    <w:rsid w:val="00070505"/>
    <w:rsid w:val="00070817"/>
    <w:rsid w:val="0007090C"/>
    <w:rsid w:val="0007394F"/>
    <w:rsid w:val="000837A4"/>
    <w:rsid w:val="00085A13"/>
    <w:rsid w:val="00085C1C"/>
    <w:rsid w:val="0008739A"/>
    <w:rsid w:val="00087BA6"/>
    <w:rsid w:val="00090E22"/>
    <w:rsid w:val="00091033"/>
    <w:rsid w:val="00092192"/>
    <w:rsid w:val="000941D8"/>
    <w:rsid w:val="00095CFE"/>
    <w:rsid w:val="00097C55"/>
    <w:rsid w:val="000A0C1A"/>
    <w:rsid w:val="000A15C1"/>
    <w:rsid w:val="000A1FC4"/>
    <w:rsid w:val="000A2E4B"/>
    <w:rsid w:val="000A4C0E"/>
    <w:rsid w:val="000A4D60"/>
    <w:rsid w:val="000A7FCB"/>
    <w:rsid w:val="000B0509"/>
    <w:rsid w:val="000B06FB"/>
    <w:rsid w:val="000B16C6"/>
    <w:rsid w:val="000B2769"/>
    <w:rsid w:val="000B2F5C"/>
    <w:rsid w:val="000B369C"/>
    <w:rsid w:val="000B3E4F"/>
    <w:rsid w:val="000B4390"/>
    <w:rsid w:val="000B451C"/>
    <w:rsid w:val="000B4D10"/>
    <w:rsid w:val="000B7231"/>
    <w:rsid w:val="000C20BC"/>
    <w:rsid w:val="000C237C"/>
    <w:rsid w:val="000C2CF8"/>
    <w:rsid w:val="000C4B35"/>
    <w:rsid w:val="000C530D"/>
    <w:rsid w:val="000C5E37"/>
    <w:rsid w:val="000C64B6"/>
    <w:rsid w:val="000D1A71"/>
    <w:rsid w:val="000D1AFC"/>
    <w:rsid w:val="000D20D8"/>
    <w:rsid w:val="000D3599"/>
    <w:rsid w:val="000E0C62"/>
    <w:rsid w:val="000E1CF2"/>
    <w:rsid w:val="000E1DFA"/>
    <w:rsid w:val="000E3F91"/>
    <w:rsid w:val="000E485F"/>
    <w:rsid w:val="000E63AA"/>
    <w:rsid w:val="000E730A"/>
    <w:rsid w:val="000F35C4"/>
    <w:rsid w:val="000F3E3E"/>
    <w:rsid w:val="000F6B55"/>
    <w:rsid w:val="000F7883"/>
    <w:rsid w:val="000F7AF9"/>
    <w:rsid w:val="001015B6"/>
    <w:rsid w:val="00104684"/>
    <w:rsid w:val="0010468C"/>
    <w:rsid w:val="001059E7"/>
    <w:rsid w:val="00106219"/>
    <w:rsid w:val="00106B95"/>
    <w:rsid w:val="00110E87"/>
    <w:rsid w:val="0011150E"/>
    <w:rsid w:val="00111AEE"/>
    <w:rsid w:val="00112A20"/>
    <w:rsid w:val="00116F5C"/>
    <w:rsid w:val="00122633"/>
    <w:rsid w:val="001226F7"/>
    <w:rsid w:val="0013346F"/>
    <w:rsid w:val="001368EA"/>
    <w:rsid w:val="00137064"/>
    <w:rsid w:val="0013720F"/>
    <w:rsid w:val="001401B0"/>
    <w:rsid w:val="00141058"/>
    <w:rsid w:val="00141FC6"/>
    <w:rsid w:val="00143874"/>
    <w:rsid w:val="00143CEF"/>
    <w:rsid w:val="00144259"/>
    <w:rsid w:val="00145954"/>
    <w:rsid w:val="001462D9"/>
    <w:rsid w:val="001470A1"/>
    <w:rsid w:val="00150DC0"/>
    <w:rsid w:val="001514B1"/>
    <w:rsid w:val="00153F2B"/>
    <w:rsid w:val="001544D2"/>
    <w:rsid w:val="00154B27"/>
    <w:rsid w:val="00155389"/>
    <w:rsid w:val="00155DE8"/>
    <w:rsid w:val="0016044E"/>
    <w:rsid w:val="00160471"/>
    <w:rsid w:val="00161C09"/>
    <w:rsid w:val="00161E57"/>
    <w:rsid w:val="00163F14"/>
    <w:rsid w:val="001664B5"/>
    <w:rsid w:val="00167436"/>
    <w:rsid w:val="00167BE2"/>
    <w:rsid w:val="00170929"/>
    <w:rsid w:val="00170D36"/>
    <w:rsid w:val="001733DB"/>
    <w:rsid w:val="00174477"/>
    <w:rsid w:val="00175096"/>
    <w:rsid w:val="001751D7"/>
    <w:rsid w:val="001755EE"/>
    <w:rsid w:val="00176AA7"/>
    <w:rsid w:val="001776B0"/>
    <w:rsid w:val="0018255D"/>
    <w:rsid w:val="001825A6"/>
    <w:rsid w:val="00182FDB"/>
    <w:rsid w:val="0018396C"/>
    <w:rsid w:val="00183A35"/>
    <w:rsid w:val="00183D3F"/>
    <w:rsid w:val="001841FA"/>
    <w:rsid w:val="001854E8"/>
    <w:rsid w:val="00185CF7"/>
    <w:rsid w:val="00187585"/>
    <w:rsid w:val="00190BA2"/>
    <w:rsid w:val="0019574A"/>
    <w:rsid w:val="00195B9C"/>
    <w:rsid w:val="001963BE"/>
    <w:rsid w:val="0019717E"/>
    <w:rsid w:val="00197ADE"/>
    <w:rsid w:val="001A0EA3"/>
    <w:rsid w:val="001A2EFD"/>
    <w:rsid w:val="001A3087"/>
    <w:rsid w:val="001A4F7A"/>
    <w:rsid w:val="001A574B"/>
    <w:rsid w:val="001A737F"/>
    <w:rsid w:val="001A74F7"/>
    <w:rsid w:val="001A7941"/>
    <w:rsid w:val="001B32E7"/>
    <w:rsid w:val="001B3D57"/>
    <w:rsid w:val="001B5827"/>
    <w:rsid w:val="001B6B6A"/>
    <w:rsid w:val="001C069C"/>
    <w:rsid w:val="001C20C2"/>
    <w:rsid w:val="001C3BBA"/>
    <w:rsid w:val="001C46EF"/>
    <w:rsid w:val="001C7F84"/>
    <w:rsid w:val="001D26C4"/>
    <w:rsid w:val="001E3EB1"/>
    <w:rsid w:val="001E5F99"/>
    <w:rsid w:val="001F0B17"/>
    <w:rsid w:val="001F0B55"/>
    <w:rsid w:val="001F4836"/>
    <w:rsid w:val="001F6AB9"/>
    <w:rsid w:val="00201F2E"/>
    <w:rsid w:val="00202C3B"/>
    <w:rsid w:val="00202D25"/>
    <w:rsid w:val="00203BC3"/>
    <w:rsid w:val="002079C2"/>
    <w:rsid w:val="0021028B"/>
    <w:rsid w:val="002110E9"/>
    <w:rsid w:val="0021121B"/>
    <w:rsid w:val="00211279"/>
    <w:rsid w:val="00212043"/>
    <w:rsid w:val="002137CF"/>
    <w:rsid w:val="00214087"/>
    <w:rsid w:val="0022091C"/>
    <w:rsid w:val="002253C2"/>
    <w:rsid w:val="002262A5"/>
    <w:rsid w:val="002300BA"/>
    <w:rsid w:val="002300EE"/>
    <w:rsid w:val="0023029D"/>
    <w:rsid w:val="00232F9F"/>
    <w:rsid w:val="00236A98"/>
    <w:rsid w:val="0023720D"/>
    <w:rsid w:val="002375C5"/>
    <w:rsid w:val="00240154"/>
    <w:rsid w:val="0024114B"/>
    <w:rsid w:val="00241964"/>
    <w:rsid w:val="00243121"/>
    <w:rsid w:val="00245E56"/>
    <w:rsid w:val="00246AFA"/>
    <w:rsid w:val="0025177A"/>
    <w:rsid w:val="00251872"/>
    <w:rsid w:val="0025219C"/>
    <w:rsid w:val="00253BD8"/>
    <w:rsid w:val="00253EBF"/>
    <w:rsid w:val="00254315"/>
    <w:rsid w:val="00254D7B"/>
    <w:rsid w:val="00256B03"/>
    <w:rsid w:val="00256EA7"/>
    <w:rsid w:val="0026004A"/>
    <w:rsid w:val="00260DA8"/>
    <w:rsid w:val="00263639"/>
    <w:rsid w:val="002655F6"/>
    <w:rsid w:val="002674BD"/>
    <w:rsid w:val="002675AF"/>
    <w:rsid w:val="00270B19"/>
    <w:rsid w:val="00270FB9"/>
    <w:rsid w:val="0027184C"/>
    <w:rsid w:val="00271D6B"/>
    <w:rsid w:val="00275C31"/>
    <w:rsid w:val="0027602A"/>
    <w:rsid w:val="0027643C"/>
    <w:rsid w:val="00276B9E"/>
    <w:rsid w:val="002813B9"/>
    <w:rsid w:val="00281E0A"/>
    <w:rsid w:val="00283C95"/>
    <w:rsid w:val="00284FA8"/>
    <w:rsid w:val="00287059"/>
    <w:rsid w:val="00287F37"/>
    <w:rsid w:val="002911EC"/>
    <w:rsid w:val="00291411"/>
    <w:rsid w:val="00292EE5"/>
    <w:rsid w:val="002948D1"/>
    <w:rsid w:val="002A28B9"/>
    <w:rsid w:val="002A2CE5"/>
    <w:rsid w:val="002A3065"/>
    <w:rsid w:val="002B02C2"/>
    <w:rsid w:val="002B0C4A"/>
    <w:rsid w:val="002B1F06"/>
    <w:rsid w:val="002B2FA0"/>
    <w:rsid w:val="002B314A"/>
    <w:rsid w:val="002B31BF"/>
    <w:rsid w:val="002B35B3"/>
    <w:rsid w:val="002B6DB7"/>
    <w:rsid w:val="002B7776"/>
    <w:rsid w:val="002C1255"/>
    <w:rsid w:val="002C3732"/>
    <w:rsid w:val="002C4740"/>
    <w:rsid w:val="002C5CBD"/>
    <w:rsid w:val="002C7F8B"/>
    <w:rsid w:val="002E0967"/>
    <w:rsid w:val="002E1394"/>
    <w:rsid w:val="002E1A0A"/>
    <w:rsid w:val="002E23B6"/>
    <w:rsid w:val="002E3A27"/>
    <w:rsid w:val="002E60F7"/>
    <w:rsid w:val="002E7BE1"/>
    <w:rsid w:val="002F0A3E"/>
    <w:rsid w:val="002F2404"/>
    <w:rsid w:val="00301BA5"/>
    <w:rsid w:val="00302030"/>
    <w:rsid w:val="00302D8D"/>
    <w:rsid w:val="00302EFF"/>
    <w:rsid w:val="00303770"/>
    <w:rsid w:val="00304365"/>
    <w:rsid w:val="003048ED"/>
    <w:rsid w:val="00305C22"/>
    <w:rsid w:val="00307F99"/>
    <w:rsid w:val="003133F2"/>
    <w:rsid w:val="00313CFD"/>
    <w:rsid w:val="00313FE0"/>
    <w:rsid w:val="00314BE3"/>
    <w:rsid w:val="003169E3"/>
    <w:rsid w:val="00316C64"/>
    <w:rsid w:val="00317E3E"/>
    <w:rsid w:val="00321356"/>
    <w:rsid w:val="0032450C"/>
    <w:rsid w:val="003245C1"/>
    <w:rsid w:val="00326503"/>
    <w:rsid w:val="00326986"/>
    <w:rsid w:val="003335A9"/>
    <w:rsid w:val="00333847"/>
    <w:rsid w:val="00333C83"/>
    <w:rsid w:val="00336778"/>
    <w:rsid w:val="003433AC"/>
    <w:rsid w:val="003449F9"/>
    <w:rsid w:val="00344FE1"/>
    <w:rsid w:val="003452F8"/>
    <w:rsid w:val="003509CD"/>
    <w:rsid w:val="003509E1"/>
    <w:rsid w:val="00351C1E"/>
    <w:rsid w:val="00353B9A"/>
    <w:rsid w:val="0035456B"/>
    <w:rsid w:val="00356748"/>
    <w:rsid w:val="003573DD"/>
    <w:rsid w:val="0036031A"/>
    <w:rsid w:val="00362164"/>
    <w:rsid w:val="00362AC4"/>
    <w:rsid w:val="00362BC7"/>
    <w:rsid w:val="00364CEA"/>
    <w:rsid w:val="003671A3"/>
    <w:rsid w:val="003715FB"/>
    <w:rsid w:val="00372B3B"/>
    <w:rsid w:val="00372E95"/>
    <w:rsid w:val="00373487"/>
    <w:rsid w:val="003734B0"/>
    <w:rsid w:val="00373D3D"/>
    <w:rsid w:val="00375221"/>
    <w:rsid w:val="00375DB1"/>
    <w:rsid w:val="003808EA"/>
    <w:rsid w:val="00381041"/>
    <w:rsid w:val="00383EF3"/>
    <w:rsid w:val="0038662C"/>
    <w:rsid w:val="00386BB6"/>
    <w:rsid w:val="003904C5"/>
    <w:rsid w:val="00394BFD"/>
    <w:rsid w:val="003979CD"/>
    <w:rsid w:val="003A14F6"/>
    <w:rsid w:val="003A16B1"/>
    <w:rsid w:val="003A2403"/>
    <w:rsid w:val="003A2A67"/>
    <w:rsid w:val="003A3AD2"/>
    <w:rsid w:val="003A4443"/>
    <w:rsid w:val="003A529A"/>
    <w:rsid w:val="003A529E"/>
    <w:rsid w:val="003A5B30"/>
    <w:rsid w:val="003A5ED8"/>
    <w:rsid w:val="003B24D6"/>
    <w:rsid w:val="003B2F28"/>
    <w:rsid w:val="003B69FA"/>
    <w:rsid w:val="003B6C2F"/>
    <w:rsid w:val="003B7F88"/>
    <w:rsid w:val="003C37FC"/>
    <w:rsid w:val="003C5A30"/>
    <w:rsid w:val="003C6C2A"/>
    <w:rsid w:val="003C7682"/>
    <w:rsid w:val="003C7B6D"/>
    <w:rsid w:val="003D3403"/>
    <w:rsid w:val="003D3C4E"/>
    <w:rsid w:val="003D4039"/>
    <w:rsid w:val="003D4F68"/>
    <w:rsid w:val="003D5C33"/>
    <w:rsid w:val="003D63B9"/>
    <w:rsid w:val="003E0099"/>
    <w:rsid w:val="003E0619"/>
    <w:rsid w:val="003E0763"/>
    <w:rsid w:val="003E0D2D"/>
    <w:rsid w:val="003E4C2C"/>
    <w:rsid w:val="003E6F03"/>
    <w:rsid w:val="003E71B5"/>
    <w:rsid w:val="003F1B8F"/>
    <w:rsid w:val="003F1E29"/>
    <w:rsid w:val="003F32B3"/>
    <w:rsid w:val="003F6544"/>
    <w:rsid w:val="003F7410"/>
    <w:rsid w:val="003F7B65"/>
    <w:rsid w:val="0040032E"/>
    <w:rsid w:val="00400C96"/>
    <w:rsid w:val="0040205D"/>
    <w:rsid w:val="004023B8"/>
    <w:rsid w:val="00402ED9"/>
    <w:rsid w:val="004077B3"/>
    <w:rsid w:val="004110DA"/>
    <w:rsid w:val="0041302A"/>
    <w:rsid w:val="0041377B"/>
    <w:rsid w:val="00413D4B"/>
    <w:rsid w:val="00413DE9"/>
    <w:rsid w:val="00414DBA"/>
    <w:rsid w:val="004164A0"/>
    <w:rsid w:val="004170BA"/>
    <w:rsid w:val="0041790D"/>
    <w:rsid w:val="004224A5"/>
    <w:rsid w:val="004263A7"/>
    <w:rsid w:val="00426D3E"/>
    <w:rsid w:val="00427CA2"/>
    <w:rsid w:val="00430FC9"/>
    <w:rsid w:val="00432CDC"/>
    <w:rsid w:val="00432D35"/>
    <w:rsid w:val="00433663"/>
    <w:rsid w:val="00434495"/>
    <w:rsid w:val="00435237"/>
    <w:rsid w:val="00435D90"/>
    <w:rsid w:val="004408C1"/>
    <w:rsid w:val="0044094E"/>
    <w:rsid w:val="00441B68"/>
    <w:rsid w:val="00444274"/>
    <w:rsid w:val="0044603D"/>
    <w:rsid w:val="00446ABE"/>
    <w:rsid w:val="004470B3"/>
    <w:rsid w:val="004478AE"/>
    <w:rsid w:val="00450AB4"/>
    <w:rsid w:val="00451055"/>
    <w:rsid w:val="00451F84"/>
    <w:rsid w:val="0045680A"/>
    <w:rsid w:val="00456E61"/>
    <w:rsid w:val="00456F7D"/>
    <w:rsid w:val="00457D47"/>
    <w:rsid w:val="00460A06"/>
    <w:rsid w:val="00461C96"/>
    <w:rsid w:val="004622F1"/>
    <w:rsid w:val="00463A5C"/>
    <w:rsid w:val="0046491B"/>
    <w:rsid w:val="0046763F"/>
    <w:rsid w:val="00467A8E"/>
    <w:rsid w:val="00470880"/>
    <w:rsid w:val="00470A3F"/>
    <w:rsid w:val="0047297F"/>
    <w:rsid w:val="004747C9"/>
    <w:rsid w:val="004812C6"/>
    <w:rsid w:val="0048181F"/>
    <w:rsid w:val="00481FA9"/>
    <w:rsid w:val="00483023"/>
    <w:rsid w:val="00485174"/>
    <w:rsid w:val="00486468"/>
    <w:rsid w:val="00487466"/>
    <w:rsid w:val="00493620"/>
    <w:rsid w:val="00493C4B"/>
    <w:rsid w:val="00494EEB"/>
    <w:rsid w:val="004A1ABF"/>
    <w:rsid w:val="004A6E2E"/>
    <w:rsid w:val="004B0B1E"/>
    <w:rsid w:val="004B1348"/>
    <w:rsid w:val="004B3675"/>
    <w:rsid w:val="004B3EDD"/>
    <w:rsid w:val="004B514F"/>
    <w:rsid w:val="004B517D"/>
    <w:rsid w:val="004B5496"/>
    <w:rsid w:val="004B7D3F"/>
    <w:rsid w:val="004C1541"/>
    <w:rsid w:val="004C1DB0"/>
    <w:rsid w:val="004C385A"/>
    <w:rsid w:val="004C58DD"/>
    <w:rsid w:val="004C5D75"/>
    <w:rsid w:val="004D0348"/>
    <w:rsid w:val="004D6CA5"/>
    <w:rsid w:val="004E0AEA"/>
    <w:rsid w:val="004E2178"/>
    <w:rsid w:val="004E3278"/>
    <w:rsid w:val="004E5328"/>
    <w:rsid w:val="004E68A8"/>
    <w:rsid w:val="004F2135"/>
    <w:rsid w:val="004F26F1"/>
    <w:rsid w:val="004F2CF5"/>
    <w:rsid w:val="004F36CD"/>
    <w:rsid w:val="004F42AA"/>
    <w:rsid w:val="004F5B75"/>
    <w:rsid w:val="004F6634"/>
    <w:rsid w:val="004F7D11"/>
    <w:rsid w:val="004F7F5F"/>
    <w:rsid w:val="005003B0"/>
    <w:rsid w:val="0050295B"/>
    <w:rsid w:val="00502AFC"/>
    <w:rsid w:val="00502C54"/>
    <w:rsid w:val="00503186"/>
    <w:rsid w:val="00503A7C"/>
    <w:rsid w:val="00504A6C"/>
    <w:rsid w:val="00507EF3"/>
    <w:rsid w:val="005123EB"/>
    <w:rsid w:val="005137E3"/>
    <w:rsid w:val="00513964"/>
    <w:rsid w:val="00514573"/>
    <w:rsid w:val="00515446"/>
    <w:rsid w:val="0052050A"/>
    <w:rsid w:val="00522806"/>
    <w:rsid w:val="005231A8"/>
    <w:rsid w:val="00523787"/>
    <w:rsid w:val="00523C39"/>
    <w:rsid w:val="00524114"/>
    <w:rsid w:val="005246B2"/>
    <w:rsid w:val="00524AA9"/>
    <w:rsid w:val="00526D2F"/>
    <w:rsid w:val="0053172C"/>
    <w:rsid w:val="00531D24"/>
    <w:rsid w:val="00531DA3"/>
    <w:rsid w:val="00532032"/>
    <w:rsid w:val="005351A2"/>
    <w:rsid w:val="005354D8"/>
    <w:rsid w:val="005401E6"/>
    <w:rsid w:val="005404E6"/>
    <w:rsid w:val="00543149"/>
    <w:rsid w:val="005440C2"/>
    <w:rsid w:val="005459A6"/>
    <w:rsid w:val="00546B8E"/>
    <w:rsid w:val="0054775C"/>
    <w:rsid w:val="00551C50"/>
    <w:rsid w:val="00552E44"/>
    <w:rsid w:val="00553C51"/>
    <w:rsid w:val="005546D1"/>
    <w:rsid w:val="005553EE"/>
    <w:rsid w:val="005554AE"/>
    <w:rsid w:val="00555A88"/>
    <w:rsid w:val="00556412"/>
    <w:rsid w:val="00561155"/>
    <w:rsid w:val="005617E7"/>
    <w:rsid w:val="005630F8"/>
    <w:rsid w:val="005647B3"/>
    <w:rsid w:val="00564B25"/>
    <w:rsid w:val="00565813"/>
    <w:rsid w:val="00565C58"/>
    <w:rsid w:val="0056693B"/>
    <w:rsid w:val="00567B16"/>
    <w:rsid w:val="00576931"/>
    <w:rsid w:val="00576EEA"/>
    <w:rsid w:val="005811B3"/>
    <w:rsid w:val="00581A34"/>
    <w:rsid w:val="00582663"/>
    <w:rsid w:val="0058384C"/>
    <w:rsid w:val="00585F8C"/>
    <w:rsid w:val="00587A1C"/>
    <w:rsid w:val="00590F2A"/>
    <w:rsid w:val="005913CA"/>
    <w:rsid w:val="00592FD4"/>
    <w:rsid w:val="005939A2"/>
    <w:rsid w:val="00595728"/>
    <w:rsid w:val="00596771"/>
    <w:rsid w:val="00597CE8"/>
    <w:rsid w:val="005A0DDA"/>
    <w:rsid w:val="005A1337"/>
    <w:rsid w:val="005A2212"/>
    <w:rsid w:val="005A47A2"/>
    <w:rsid w:val="005A70A7"/>
    <w:rsid w:val="005B51EA"/>
    <w:rsid w:val="005B59F5"/>
    <w:rsid w:val="005B5DCE"/>
    <w:rsid w:val="005B5DDC"/>
    <w:rsid w:val="005B7BF2"/>
    <w:rsid w:val="005C301A"/>
    <w:rsid w:val="005C4A23"/>
    <w:rsid w:val="005C7D72"/>
    <w:rsid w:val="005D0F46"/>
    <w:rsid w:val="005D1F15"/>
    <w:rsid w:val="005D31D2"/>
    <w:rsid w:val="005D3405"/>
    <w:rsid w:val="005D348D"/>
    <w:rsid w:val="005D50A7"/>
    <w:rsid w:val="005D61AC"/>
    <w:rsid w:val="005D674C"/>
    <w:rsid w:val="005D67AF"/>
    <w:rsid w:val="005D6B47"/>
    <w:rsid w:val="005D7673"/>
    <w:rsid w:val="005E071B"/>
    <w:rsid w:val="005E0BFF"/>
    <w:rsid w:val="005E245E"/>
    <w:rsid w:val="005E263E"/>
    <w:rsid w:val="005E2C01"/>
    <w:rsid w:val="005E7BA5"/>
    <w:rsid w:val="005F0DE7"/>
    <w:rsid w:val="005F2E82"/>
    <w:rsid w:val="005F327E"/>
    <w:rsid w:val="005F3B8A"/>
    <w:rsid w:val="005F419B"/>
    <w:rsid w:val="005F4702"/>
    <w:rsid w:val="005F56AA"/>
    <w:rsid w:val="005F5730"/>
    <w:rsid w:val="00600C8B"/>
    <w:rsid w:val="0060188A"/>
    <w:rsid w:val="00601A3B"/>
    <w:rsid w:val="00606437"/>
    <w:rsid w:val="006064F5"/>
    <w:rsid w:val="00606CF0"/>
    <w:rsid w:val="00611B98"/>
    <w:rsid w:val="0061304A"/>
    <w:rsid w:val="00613177"/>
    <w:rsid w:val="006138B8"/>
    <w:rsid w:val="006139D6"/>
    <w:rsid w:val="00613BFC"/>
    <w:rsid w:val="00615688"/>
    <w:rsid w:val="0061666B"/>
    <w:rsid w:val="00616A4E"/>
    <w:rsid w:val="00624E02"/>
    <w:rsid w:val="00626773"/>
    <w:rsid w:val="0062688A"/>
    <w:rsid w:val="00626A98"/>
    <w:rsid w:val="00627277"/>
    <w:rsid w:val="00634023"/>
    <w:rsid w:val="00641081"/>
    <w:rsid w:val="00642782"/>
    <w:rsid w:val="0064322F"/>
    <w:rsid w:val="006441CA"/>
    <w:rsid w:val="00644F3A"/>
    <w:rsid w:val="00650303"/>
    <w:rsid w:val="006549EE"/>
    <w:rsid w:val="00656160"/>
    <w:rsid w:val="00656C9D"/>
    <w:rsid w:val="0065738E"/>
    <w:rsid w:val="006603FF"/>
    <w:rsid w:val="006609AB"/>
    <w:rsid w:val="00661172"/>
    <w:rsid w:val="00663573"/>
    <w:rsid w:val="006638AF"/>
    <w:rsid w:val="0066578D"/>
    <w:rsid w:val="0066672D"/>
    <w:rsid w:val="006679F9"/>
    <w:rsid w:val="0067140E"/>
    <w:rsid w:val="006724DA"/>
    <w:rsid w:val="00672B52"/>
    <w:rsid w:val="006761E2"/>
    <w:rsid w:val="00680006"/>
    <w:rsid w:val="00681B22"/>
    <w:rsid w:val="00681B7A"/>
    <w:rsid w:val="00681DE5"/>
    <w:rsid w:val="00684834"/>
    <w:rsid w:val="00685DA3"/>
    <w:rsid w:val="0068714D"/>
    <w:rsid w:val="00691170"/>
    <w:rsid w:val="006915E0"/>
    <w:rsid w:val="0069203B"/>
    <w:rsid w:val="006925AA"/>
    <w:rsid w:val="00693BCF"/>
    <w:rsid w:val="00693FCC"/>
    <w:rsid w:val="006960EF"/>
    <w:rsid w:val="00696127"/>
    <w:rsid w:val="00697B20"/>
    <w:rsid w:val="006A11FB"/>
    <w:rsid w:val="006A26B1"/>
    <w:rsid w:val="006A3A5B"/>
    <w:rsid w:val="006A4162"/>
    <w:rsid w:val="006A44B1"/>
    <w:rsid w:val="006A4EFB"/>
    <w:rsid w:val="006A5877"/>
    <w:rsid w:val="006A7610"/>
    <w:rsid w:val="006A76F9"/>
    <w:rsid w:val="006A7BB2"/>
    <w:rsid w:val="006B2A97"/>
    <w:rsid w:val="006B6461"/>
    <w:rsid w:val="006B736E"/>
    <w:rsid w:val="006B77B5"/>
    <w:rsid w:val="006B7D57"/>
    <w:rsid w:val="006C3FB7"/>
    <w:rsid w:val="006C571A"/>
    <w:rsid w:val="006C65B5"/>
    <w:rsid w:val="006D2193"/>
    <w:rsid w:val="006D3E41"/>
    <w:rsid w:val="006D4C1D"/>
    <w:rsid w:val="006D529E"/>
    <w:rsid w:val="006D548F"/>
    <w:rsid w:val="006D66AE"/>
    <w:rsid w:val="006D7721"/>
    <w:rsid w:val="006E041A"/>
    <w:rsid w:val="006E0AE1"/>
    <w:rsid w:val="006E378E"/>
    <w:rsid w:val="006E4B10"/>
    <w:rsid w:val="006E4E96"/>
    <w:rsid w:val="006E5E3E"/>
    <w:rsid w:val="006F08BA"/>
    <w:rsid w:val="006F4102"/>
    <w:rsid w:val="006F59E9"/>
    <w:rsid w:val="006F7765"/>
    <w:rsid w:val="006F7918"/>
    <w:rsid w:val="00700906"/>
    <w:rsid w:val="00703410"/>
    <w:rsid w:val="007043A5"/>
    <w:rsid w:val="00704CAC"/>
    <w:rsid w:val="0071376B"/>
    <w:rsid w:val="0071538A"/>
    <w:rsid w:val="0071548C"/>
    <w:rsid w:val="00716934"/>
    <w:rsid w:val="00717EC8"/>
    <w:rsid w:val="00720B2F"/>
    <w:rsid w:val="007214F7"/>
    <w:rsid w:val="00722492"/>
    <w:rsid w:val="00724BD0"/>
    <w:rsid w:val="00726394"/>
    <w:rsid w:val="00727087"/>
    <w:rsid w:val="00732738"/>
    <w:rsid w:val="0073535C"/>
    <w:rsid w:val="0073786A"/>
    <w:rsid w:val="0074032A"/>
    <w:rsid w:val="00742677"/>
    <w:rsid w:val="00743FA3"/>
    <w:rsid w:val="007446D7"/>
    <w:rsid w:val="0074544B"/>
    <w:rsid w:val="00746F16"/>
    <w:rsid w:val="007500D8"/>
    <w:rsid w:val="007502FF"/>
    <w:rsid w:val="00750BA2"/>
    <w:rsid w:val="00750BDC"/>
    <w:rsid w:val="00750D5F"/>
    <w:rsid w:val="0075177B"/>
    <w:rsid w:val="00751951"/>
    <w:rsid w:val="0075324B"/>
    <w:rsid w:val="00753F21"/>
    <w:rsid w:val="007571E6"/>
    <w:rsid w:val="00757E69"/>
    <w:rsid w:val="00760650"/>
    <w:rsid w:val="00761CB8"/>
    <w:rsid w:val="0076250E"/>
    <w:rsid w:val="0076357C"/>
    <w:rsid w:val="0076496D"/>
    <w:rsid w:val="0076532A"/>
    <w:rsid w:val="00771EED"/>
    <w:rsid w:val="0077254C"/>
    <w:rsid w:val="00773588"/>
    <w:rsid w:val="007753C8"/>
    <w:rsid w:val="00775FB2"/>
    <w:rsid w:val="007763AF"/>
    <w:rsid w:val="0078120D"/>
    <w:rsid w:val="007817FB"/>
    <w:rsid w:val="007819EC"/>
    <w:rsid w:val="007819FA"/>
    <w:rsid w:val="0078385E"/>
    <w:rsid w:val="007854A4"/>
    <w:rsid w:val="00790647"/>
    <w:rsid w:val="00793DDD"/>
    <w:rsid w:val="007A12F1"/>
    <w:rsid w:val="007A262C"/>
    <w:rsid w:val="007A28D8"/>
    <w:rsid w:val="007A2A53"/>
    <w:rsid w:val="007A5923"/>
    <w:rsid w:val="007A6D27"/>
    <w:rsid w:val="007B0382"/>
    <w:rsid w:val="007B3848"/>
    <w:rsid w:val="007B3A44"/>
    <w:rsid w:val="007B3D45"/>
    <w:rsid w:val="007B5D37"/>
    <w:rsid w:val="007B72A7"/>
    <w:rsid w:val="007B791C"/>
    <w:rsid w:val="007C078B"/>
    <w:rsid w:val="007C2A7D"/>
    <w:rsid w:val="007C51AD"/>
    <w:rsid w:val="007C7B7E"/>
    <w:rsid w:val="007D15C1"/>
    <w:rsid w:val="007D50BE"/>
    <w:rsid w:val="007D74BD"/>
    <w:rsid w:val="007E3594"/>
    <w:rsid w:val="007E42C2"/>
    <w:rsid w:val="007E4CE4"/>
    <w:rsid w:val="007E59B6"/>
    <w:rsid w:val="007E5B9E"/>
    <w:rsid w:val="007E6269"/>
    <w:rsid w:val="007E68B5"/>
    <w:rsid w:val="007F0B6F"/>
    <w:rsid w:val="007F1008"/>
    <w:rsid w:val="007F1817"/>
    <w:rsid w:val="007F1D50"/>
    <w:rsid w:val="007F25EE"/>
    <w:rsid w:val="007F43F5"/>
    <w:rsid w:val="007F69E4"/>
    <w:rsid w:val="007F7CF2"/>
    <w:rsid w:val="007F7EC0"/>
    <w:rsid w:val="00800F39"/>
    <w:rsid w:val="008041FE"/>
    <w:rsid w:val="00804E5E"/>
    <w:rsid w:val="00805330"/>
    <w:rsid w:val="00807332"/>
    <w:rsid w:val="00807ADE"/>
    <w:rsid w:val="00814C6D"/>
    <w:rsid w:val="00815313"/>
    <w:rsid w:val="00816A9C"/>
    <w:rsid w:val="00816C21"/>
    <w:rsid w:val="008258DF"/>
    <w:rsid w:val="008305D9"/>
    <w:rsid w:val="00830701"/>
    <w:rsid w:val="00830F45"/>
    <w:rsid w:val="00831DE2"/>
    <w:rsid w:val="00833890"/>
    <w:rsid w:val="00835506"/>
    <w:rsid w:val="00841610"/>
    <w:rsid w:val="0084513B"/>
    <w:rsid w:val="00845A7E"/>
    <w:rsid w:val="00845E67"/>
    <w:rsid w:val="008464C2"/>
    <w:rsid w:val="00847989"/>
    <w:rsid w:val="008563FD"/>
    <w:rsid w:val="00857D40"/>
    <w:rsid w:val="00860030"/>
    <w:rsid w:val="008605DC"/>
    <w:rsid w:val="0086122E"/>
    <w:rsid w:val="00861266"/>
    <w:rsid w:val="00863AA3"/>
    <w:rsid w:val="00864BBC"/>
    <w:rsid w:val="00865E9C"/>
    <w:rsid w:val="00866BDF"/>
    <w:rsid w:val="008718B9"/>
    <w:rsid w:val="00873634"/>
    <w:rsid w:val="00876860"/>
    <w:rsid w:val="008772C9"/>
    <w:rsid w:val="00877789"/>
    <w:rsid w:val="0088357A"/>
    <w:rsid w:val="00884DA0"/>
    <w:rsid w:val="00885560"/>
    <w:rsid w:val="008856F5"/>
    <w:rsid w:val="008909EA"/>
    <w:rsid w:val="0089135A"/>
    <w:rsid w:val="0089198B"/>
    <w:rsid w:val="00892392"/>
    <w:rsid w:val="00894040"/>
    <w:rsid w:val="00895253"/>
    <w:rsid w:val="00895A21"/>
    <w:rsid w:val="00895ADC"/>
    <w:rsid w:val="00896369"/>
    <w:rsid w:val="00896C5D"/>
    <w:rsid w:val="008A0EFE"/>
    <w:rsid w:val="008A284E"/>
    <w:rsid w:val="008A2C51"/>
    <w:rsid w:val="008A4A9F"/>
    <w:rsid w:val="008A4B4D"/>
    <w:rsid w:val="008A7306"/>
    <w:rsid w:val="008B1CD5"/>
    <w:rsid w:val="008B438A"/>
    <w:rsid w:val="008B47C7"/>
    <w:rsid w:val="008B607D"/>
    <w:rsid w:val="008B7774"/>
    <w:rsid w:val="008C2DBD"/>
    <w:rsid w:val="008C2FA8"/>
    <w:rsid w:val="008C48DA"/>
    <w:rsid w:val="008C5673"/>
    <w:rsid w:val="008C5A40"/>
    <w:rsid w:val="008C5B54"/>
    <w:rsid w:val="008C6E18"/>
    <w:rsid w:val="008D19F9"/>
    <w:rsid w:val="008D30F5"/>
    <w:rsid w:val="008D5501"/>
    <w:rsid w:val="008D7D2F"/>
    <w:rsid w:val="008E20E2"/>
    <w:rsid w:val="008E25CF"/>
    <w:rsid w:val="008E4ECC"/>
    <w:rsid w:val="008E5089"/>
    <w:rsid w:val="008E5E83"/>
    <w:rsid w:val="008F036F"/>
    <w:rsid w:val="008F104B"/>
    <w:rsid w:val="008F17CD"/>
    <w:rsid w:val="008F37D7"/>
    <w:rsid w:val="008F3870"/>
    <w:rsid w:val="008F49DF"/>
    <w:rsid w:val="008F4C8D"/>
    <w:rsid w:val="008F4EC8"/>
    <w:rsid w:val="008F5262"/>
    <w:rsid w:val="008F6B38"/>
    <w:rsid w:val="008F6DEC"/>
    <w:rsid w:val="00900F1F"/>
    <w:rsid w:val="0090215E"/>
    <w:rsid w:val="00903637"/>
    <w:rsid w:val="0090443F"/>
    <w:rsid w:val="00906171"/>
    <w:rsid w:val="00911D20"/>
    <w:rsid w:val="00912303"/>
    <w:rsid w:val="00912747"/>
    <w:rsid w:val="00913343"/>
    <w:rsid w:val="0091424A"/>
    <w:rsid w:val="00915C52"/>
    <w:rsid w:val="0091689C"/>
    <w:rsid w:val="00916C39"/>
    <w:rsid w:val="00921156"/>
    <w:rsid w:val="0092440F"/>
    <w:rsid w:val="00925F42"/>
    <w:rsid w:val="00930230"/>
    <w:rsid w:val="00933844"/>
    <w:rsid w:val="009343E1"/>
    <w:rsid w:val="00941710"/>
    <w:rsid w:val="00941E7F"/>
    <w:rsid w:val="00942AF6"/>
    <w:rsid w:val="00943475"/>
    <w:rsid w:val="00943AF0"/>
    <w:rsid w:val="009444A5"/>
    <w:rsid w:val="009445FC"/>
    <w:rsid w:val="00950EEC"/>
    <w:rsid w:val="00952BB0"/>
    <w:rsid w:val="0095360A"/>
    <w:rsid w:val="00955490"/>
    <w:rsid w:val="0095793E"/>
    <w:rsid w:val="00964620"/>
    <w:rsid w:val="00964FE2"/>
    <w:rsid w:val="00965E5A"/>
    <w:rsid w:val="00966B83"/>
    <w:rsid w:val="00970241"/>
    <w:rsid w:val="00971815"/>
    <w:rsid w:val="00976C92"/>
    <w:rsid w:val="00976F95"/>
    <w:rsid w:val="00984F39"/>
    <w:rsid w:val="00990914"/>
    <w:rsid w:val="009920D1"/>
    <w:rsid w:val="00992858"/>
    <w:rsid w:val="009934CF"/>
    <w:rsid w:val="00994356"/>
    <w:rsid w:val="00995669"/>
    <w:rsid w:val="00997061"/>
    <w:rsid w:val="00997225"/>
    <w:rsid w:val="009A05CE"/>
    <w:rsid w:val="009A13E8"/>
    <w:rsid w:val="009A2480"/>
    <w:rsid w:val="009A70DB"/>
    <w:rsid w:val="009A75E0"/>
    <w:rsid w:val="009A7B6C"/>
    <w:rsid w:val="009B3251"/>
    <w:rsid w:val="009B3E45"/>
    <w:rsid w:val="009B42AB"/>
    <w:rsid w:val="009B48A4"/>
    <w:rsid w:val="009B56F9"/>
    <w:rsid w:val="009B586F"/>
    <w:rsid w:val="009C012C"/>
    <w:rsid w:val="009C23CF"/>
    <w:rsid w:val="009C3780"/>
    <w:rsid w:val="009C4829"/>
    <w:rsid w:val="009C6377"/>
    <w:rsid w:val="009C71C4"/>
    <w:rsid w:val="009C7257"/>
    <w:rsid w:val="009D4224"/>
    <w:rsid w:val="009D4700"/>
    <w:rsid w:val="009D5B27"/>
    <w:rsid w:val="009D60CF"/>
    <w:rsid w:val="009D7CDC"/>
    <w:rsid w:val="009E06B9"/>
    <w:rsid w:val="009E0B7B"/>
    <w:rsid w:val="009E49B4"/>
    <w:rsid w:val="009E5305"/>
    <w:rsid w:val="009E5460"/>
    <w:rsid w:val="009E61C3"/>
    <w:rsid w:val="009E6826"/>
    <w:rsid w:val="009E6B56"/>
    <w:rsid w:val="009E6C80"/>
    <w:rsid w:val="009E7CB3"/>
    <w:rsid w:val="009F36C2"/>
    <w:rsid w:val="009F4A2D"/>
    <w:rsid w:val="009F4DA3"/>
    <w:rsid w:val="009F5A5A"/>
    <w:rsid w:val="00A00D37"/>
    <w:rsid w:val="00A02CA9"/>
    <w:rsid w:val="00A04580"/>
    <w:rsid w:val="00A04733"/>
    <w:rsid w:val="00A05A91"/>
    <w:rsid w:val="00A06A4C"/>
    <w:rsid w:val="00A07A57"/>
    <w:rsid w:val="00A07F0A"/>
    <w:rsid w:val="00A109CE"/>
    <w:rsid w:val="00A11DA6"/>
    <w:rsid w:val="00A13656"/>
    <w:rsid w:val="00A1739C"/>
    <w:rsid w:val="00A17A4A"/>
    <w:rsid w:val="00A2018D"/>
    <w:rsid w:val="00A203A8"/>
    <w:rsid w:val="00A21DB3"/>
    <w:rsid w:val="00A220B2"/>
    <w:rsid w:val="00A2227B"/>
    <w:rsid w:val="00A225A4"/>
    <w:rsid w:val="00A22A13"/>
    <w:rsid w:val="00A260C0"/>
    <w:rsid w:val="00A2699F"/>
    <w:rsid w:val="00A27938"/>
    <w:rsid w:val="00A27A91"/>
    <w:rsid w:val="00A31247"/>
    <w:rsid w:val="00A3168A"/>
    <w:rsid w:val="00A32F02"/>
    <w:rsid w:val="00A32F0D"/>
    <w:rsid w:val="00A33A7C"/>
    <w:rsid w:val="00A35724"/>
    <w:rsid w:val="00A36013"/>
    <w:rsid w:val="00A36E6E"/>
    <w:rsid w:val="00A3731C"/>
    <w:rsid w:val="00A4112E"/>
    <w:rsid w:val="00A42268"/>
    <w:rsid w:val="00A434C0"/>
    <w:rsid w:val="00A44599"/>
    <w:rsid w:val="00A4520C"/>
    <w:rsid w:val="00A46F62"/>
    <w:rsid w:val="00A50F2C"/>
    <w:rsid w:val="00A5402A"/>
    <w:rsid w:val="00A559D7"/>
    <w:rsid w:val="00A56837"/>
    <w:rsid w:val="00A570E9"/>
    <w:rsid w:val="00A60028"/>
    <w:rsid w:val="00A606ED"/>
    <w:rsid w:val="00A61EAF"/>
    <w:rsid w:val="00A636D0"/>
    <w:rsid w:val="00A64935"/>
    <w:rsid w:val="00A64D09"/>
    <w:rsid w:val="00A657D4"/>
    <w:rsid w:val="00A65A4B"/>
    <w:rsid w:val="00A67E38"/>
    <w:rsid w:val="00A708E6"/>
    <w:rsid w:val="00A74318"/>
    <w:rsid w:val="00A74826"/>
    <w:rsid w:val="00A7598B"/>
    <w:rsid w:val="00A75B82"/>
    <w:rsid w:val="00A81837"/>
    <w:rsid w:val="00A84D1F"/>
    <w:rsid w:val="00A8529E"/>
    <w:rsid w:val="00A86FBF"/>
    <w:rsid w:val="00A92C8A"/>
    <w:rsid w:val="00A94D86"/>
    <w:rsid w:val="00A95383"/>
    <w:rsid w:val="00A9607A"/>
    <w:rsid w:val="00A9672A"/>
    <w:rsid w:val="00AA05E2"/>
    <w:rsid w:val="00AA2D03"/>
    <w:rsid w:val="00AA4950"/>
    <w:rsid w:val="00AA6181"/>
    <w:rsid w:val="00AA7390"/>
    <w:rsid w:val="00AA7704"/>
    <w:rsid w:val="00AA779E"/>
    <w:rsid w:val="00AB40BA"/>
    <w:rsid w:val="00AB5237"/>
    <w:rsid w:val="00AB7A08"/>
    <w:rsid w:val="00AB7EF8"/>
    <w:rsid w:val="00AC0537"/>
    <w:rsid w:val="00AC0AF3"/>
    <w:rsid w:val="00AC533C"/>
    <w:rsid w:val="00AC5C25"/>
    <w:rsid w:val="00AD13ED"/>
    <w:rsid w:val="00AD670D"/>
    <w:rsid w:val="00AE0189"/>
    <w:rsid w:val="00AE03A6"/>
    <w:rsid w:val="00AE0EC7"/>
    <w:rsid w:val="00AE306A"/>
    <w:rsid w:val="00AE35D0"/>
    <w:rsid w:val="00AE3BEC"/>
    <w:rsid w:val="00AE6052"/>
    <w:rsid w:val="00AF02D7"/>
    <w:rsid w:val="00AF203F"/>
    <w:rsid w:val="00AF29D5"/>
    <w:rsid w:val="00AF2B56"/>
    <w:rsid w:val="00AF2FB0"/>
    <w:rsid w:val="00AF3E8B"/>
    <w:rsid w:val="00AF492E"/>
    <w:rsid w:val="00AF4E7B"/>
    <w:rsid w:val="00AF4FCA"/>
    <w:rsid w:val="00AF57ED"/>
    <w:rsid w:val="00AF74F9"/>
    <w:rsid w:val="00B016DB"/>
    <w:rsid w:val="00B07BB6"/>
    <w:rsid w:val="00B10228"/>
    <w:rsid w:val="00B11DCD"/>
    <w:rsid w:val="00B12D18"/>
    <w:rsid w:val="00B131FB"/>
    <w:rsid w:val="00B13921"/>
    <w:rsid w:val="00B17492"/>
    <w:rsid w:val="00B20831"/>
    <w:rsid w:val="00B278AB"/>
    <w:rsid w:val="00B27F28"/>
    <w:rsid w:val="00B31D07"/>
    <w:rsid w:val="00B32A89"/>
    <w:rsid w:val="00B330E4"/>
    <w:rsid w:val="00B34842"/>
    <w:rsid w:val="00B35D47"/>
    <w:rsid w:val="00B3697A"/>
    <w:rsid w:val="00B36D29"/>
    <w:rsid w:val="00B36F33"/>
    <w:rsid w:val="00B40D8F"/>
    <w:rsid w:val="00B4285C"/>
    <w:rsid w:val="00B43409"/>
    <w:rsid w:val="00B43865"/>
    <w:rsid w:val="00B44049"/>
    <w:rsid w:val="00B44184"/>
    <w:rsid w:val="00B4434B"/>
    <w:rsid w:val="00B4542B"/>
    <w:rsid w:val="00B4546F"/>
    <w:rsid w:val="00B45786"/>
    <w:rsid w:val="00B460D3"/>
    <w:rsid w:val="00B47B93"/>
    <w:rsid w:val="00B5058E"/>
    <w:rsid w:val="00B52D9A"/>
    <w:rsid w:val="00B53BE9"/>
    <w:rsid w:val="00B554AA"/>
    <w:rsid w:val="00B568A1"/>
    <w:rsid w:val="00B570A1"/>
    <w:rsid w:val="00B606F1"/>
    <w:rsid w:val="00B61421"/>
    <w:rsid w:val="00B625F2"/>
    <w:rsid w:val="00B63B93"/>
    <w:rsid w:val="00B6447F"/>
    <w:rsid w:val="00B64D27"/>
    <w:rsid w:val="00B6502F"/>
    <w:rsid w:val="00B70B5D"/>
    <w:rsid w:val="00B716D9"/>
    <w:rsid w:val="00B71AB7"/>
    <w:rsid w:val="00B72900"/>
    <w:rsid w:val="00B73164"/>
    <w:rsid w:val="00B739FF"/>
    <w:rsid w:val="00B74644"/>
    <w:rsid w:val="00B754AF"/>
    <w:rsid w:val="00B76632"/>
    <w:rsid w:val="00B76889"/>
    <w:rsid w:val="00B77096"/>
    <w:rsid w:val="00B778F9"/>
    <w:rsid w:val="00B77F88"/>
    <w:rsid w:val="00B8035E"/>
    <w:rsid w:val="00B809A3"/>
    <w:rsid w:val="00B853AC"/>
    <w:rsid w:val="00B8561F"/>
    <w:rsid w:val="00B856CC"/>
    <w:rsid w:val="00B87D61"/>
    <w:rsid w:val="00B91A55"/>
    <w:rsid w:val="00B94A63"/>
    <w:rsid w:val="00B94D62"/>
    <w:rsid w:val="00B95068"/>
    <w:rsid w:val="00B95246"/>
    <w:rsid w:val="00B954BF"/>
    <w:rsid w:val="00BA029F"/>
    <w:rsid w:val="00BA0671"/>
    <w:rsid w:val="00BA1A49"/>
    <w:rsid w:val="00BA2B02"/>
    <w:rsid w:val="00BA32E3"/>
    <w:rsid w:val="00BA3F24"/>
    <w:rsid w:val="00BA4591"/>
    <w:rsid w:val="00BA5C27"/>
    <w:rsid w:val="00BA6305"/>
    <w:rsid w:val="00BA6700"/>
    <w:rsid w:val="00BA6769"/>
    <w:rsid w:val="00BA6954"/>
    <w:rsid w:val="00BA7267"/>
    <w:rsid w:val="00BB01C4"/>
    <w:rsid w:val="00BB03B4"/>
    <w:rsid w:val="00BB3729"/>
    <w:rsid w:val="00BB38DE"/>
    <w:rsid w:val="00BB4E84"/>
    <w:rsid w:val="00BB6563"/>
    <w:rsid w:val="00BB77E7"/>
    <w:rsid w:val="00BB7B20"/>
    <w:rsid w:val="00BC03CB"/>
    <w:rsid w:val="00BC0F44"/>
    <w:rsid w:val="00BC19C1"/>
    <w:rsid w:val="00BC19D3"/>
    <w:rsid w:val="00BC5FAF"/>
    <w:rsid w:val="00BC6069"/>
    <w:rsid w:val="00BD21B9"/>
    <w:rsid w:val="00BD6F97"/>
    <w:rsid w:val="00BD7366"/>
    <w:rsid w:val="00BE08DD"/>
    <w:rsid w:val="00BE406E"/>
    <w:rsid w:val="00BE5AF3"/>
    <w:rsid w:val="00BE5DAD"/>
    <w:rsid w:val="00BF1F2F"/>
    <w:rsid w:val="00BF396C"/>
    <w:rsid w:val="00BF3E5B"/>
    <w:rsid w:val="00BF439A"/>
    <w:rsid w:val="00BF54C0"/>
    <w:rsid w:val="00BF7B8C"/>
    <w:rsid w:val="00C00AD9"/>
    <w:rsid w:val="00C02DB9"/>
    <w:rsid w:val="00C030B1"/>
    <w:rsid w:val="00C04060"/>
    <w:rsid w:val="00C042B7"/>
    <w:rsid w:val="00C05AFB"/>
    <w:rsid w:val="00C11F01"/>
    <w:rsid w:val="00C1273F"/>
    <w:rsid w:val="00C16739"/>
    <w:rsid w:val="00C20522"/>
    <w:rsid w:val="00C21CC5"/>
    <w:rsid w:val="00C23A9A"/>
    <w:rsid w:val="00C3037E"/>
    <w:rsid w:val="00C31D4C"/>
    <w:rsid w:val="00C34456"/>
    <w:rsid w:val="00C35045"/>
    <w:rsid w:val="00C42EA6"/>
    <w:rsid w:val="00C4596F"/>
    <w:rsid w:val="00C47921"/>
    <w:rsid w:val="00C51057"/>
    <w:rsid w:val="00C51890"/>
    <w:rsid w:val="00C5442E"/>
    <w:rsid w:val="00C61EEA"/>
    <w:rsid w:val="00C62884"/>
    <w:rsid w:val="00C63405"/>
    <w:rsid w:val="00C63BF3"/>
    <w:rsid w:val="00C646CE"/>
    <w:rsid w:val="00C700FF"/>
    <w:rsid w:val="00C7138A"/>
    <w:rsid w:val="00C7219B"/>
    <w:rsid w:val="00C732AA"/>
    <w:rsid w:val="00C83813"/>
    <w:rsid w:val="00C86A27"/>
    <w:rsid w:val="00C873AB"/>
    <w:rsid w:val="00C907C4"/>
    <w:rsid w:val="00C91123"/>
    <w:rsid w:val="00C92699"/>
    <w:rsid w:val="00C951D1"/>
    <w:rsid w:val="00C9795B"/>
    <w:rsid w:val="00CA04D4"/>
    <w:rsid w:val="00CA121A"/>
    <w:rsid w:val="00CA15D0"/>
    <w:rsid w:val="00CA2457"/>
    <w:rsid w:val="00CA2EBA"/>
    <w:rsid w:val="00CA3BA1"/>
    <w:rsid w:val="00CA5376"/>
    <w:rsid w:val="00CA5CE5"/>
    <w:rsid w:val="00CA692D"/>
    <w:rsid w:val="00CA6F86"/>
    <w:rsid w:val="00CB1088"/>
    <w:rsid w:val="00CB396F"/>
    <w:rsid w:val="00CB5E3B"/>
    <w:rsid w:val="00CB6069"/>
    <w:rsid w:val="00CB7355"/>
    <w:rsid w:val="00CB739B"/>
    <w:rsid w:val="00CC0C52"/>
    <w:rsid w:val="00CC2EDE"/>
    <w:rsid w:val="00CC4D75"/>
    <w:rsid w:val="00CC4EFF"/>
    <w:rsid w:val="00CD175D"/>
    <w:rsid w:val="00CD2DA8"/>
    <w:rsid w:val="00CD3187"/>
    <w:rsid w:val="00CD3466"/>
    <w:rsid w:val="00CD58DB"/>
    <w:rsid w:val="00CD70D7"/>
    <w:rsid w:val="00CD73FE"/>
    <w:rsid w:val="00CE1BA8"/>
    <w:rsid w:val="00CE2C9C"/>
    <w:rsid w:val="00CE3717"/>
    <w:rsid w:val="00CE4144"/>
    <w:rsid w:val="00CE623F"/>
    <w:rsid w:val="00CE6823"/>
    <w:rsid w:val="00CF1A3D"/>
    <w:rsid w:val="00CF30F4"/>
    <w:rsid w:val="00CF3360"/>
    <w:rsid w:val="00CF55D6"/>
    <w:rsid w:val="00D00DBC"/>
    <w:rsid w:val="00D0103D"/>
    <w:rsid w:val="00D018E3"/>
    <w:rsid w:val="00D01F38"/>
    <w:rsid w:val="00D05BD1"/>
    <w:rsid w:val="00D0740B"/>
    <w:rsid w:val="00D074AB"/>
    <w:rsid w:val="00D102A0"/>
    <w:rsid w:val="00D107E5"/>
    <w:rsid w:val="00D10BF0"/>
    <w:rsid w:val="00D11DEC"/>
    <w:rsid w:val="00D12262"/>
    <w:rsid w:val="00D12574"/>
    <w:rsid w:val="00D13ED1"/>
    <w:rsid w:val="00D14432"/>
    <w:rsid w:val="00D1687E"/>
    <w:rsid w:val="00D1727F"/>
    <w:rsid w:val="00D204D3"/>
    <w:rsid w:val="00D20E3E"/>
    <w:rsid w:val="00D26A9F"/>
    <w:rsid w:val="00D30958"/>
    <w:rsid w:val="00D34826"/>
    <w:rsid w:val="00D35156"/>
    <w:rsid w:val="00D35172"/>
    <w:rsid w:val="00D353C7"/>
    <w:rsid w:val="00D35E0F"/>
    <w:rsid w:val="00D36EE7"/>
    <w:rsid w:val="00D41986"/>
    <w:rsid w:val="00D42024"/>
    <w:rsid w:val="00D4256A"/>
    <w:rsid w:val="00D45142"/>
    <w:rsid w:val="00D459CF"/>
    <w:rsid w:val="00D4735C"/>
    <w:rsid w:val="00D50374"/>
    <w:rsid w:val="00D509AA"/>
    <w:rsid w:val="00D53A4D"/>
    <w:rsid w:val="00D550BE"/>
    <w:rsid w:val="00D55DF3"/>
    <w:rsid w:val="00D56736"/>
    <w:rsid w:val="00D60895"/>
    <w:rsid w:val="00D625FE"/>
    <w:rsid w:val="00D62A0A"/>
    <w:rsid w:val="00D643B9"/>
    <w:rsid w:val="00D645EF"/>
    <w:rsid w:val="00D64CF4"/>
    <w:rsid w:val="00D64D8B"/>
    <w:rsid w:val="00D6569B"/>
    <w:rsid w:val="00D6571A"/>
    <w:rsid w:val="00D6693F"/>
    <w:rsid w:val="00D66E61"/>
    <w:rsid w:val="00D70A8C"/>
    <w:rsid w:val="00D70CE2"/>
    <w:rsid w:val="00D83710"/>
    <w:rsid w:val="00D84B50"/>
    <w:rsid w:val="00D84D94"/>
    <w:rsid w:val="00D85948"/>
    <w:rsid w:val="00D874AC"/>
    <w:rsid w:val="00D90234"/>
    <w:rsid w:val="00D942F5"/>
    <w:rsid w:val="00D95C17"/>
    <w:rsid w:val="00D95FB5"/>
    <w:rsid w:val="00DA291A"/>
    <w:rsid w:val="00DA624C"/>
    <w:rsid w:val="00DA697F"/>
    <w:rsid w:val="00DB0412"/>
    <w:rsid w:val="00DB1BF3"/>
    <w:rsid w:val="00DB1E9A"/>
    <w:rsid w:val="00DB25D6"/>
    <w:rsid w:val="00DB3934"/>
    <w:rsid w:val="00DB3C62"/>
    <w:rsid w:val="00DB496E"/>
    <w:rsid w:val="00DB5E8C"/>
    <w:rsid w:val="00DB7845"/>
    <w:rsid w:val="00DC0F66"/>
    <w:rsid w:val="00DC4A70"/>
    <w:rsid w:val="00DC4D6E"/>
    <w:rsid w:val="00DC5A3D"/>
    <w:rsid w:val="00DC6E92"/>
    <w:rsid w:val="00DC7428"/>
    <w:rsid w:val="00DC75F1"/>
    <w:rsid w:val="00DD1920"/>
    <w:rsid w:val="00DD27A9"/>
    <w:rsid w:val="00DD55BD"/>
    <w:rsid w:val="00DD7104"/>
    <w:rsid w:val="00DD7415"/>
    <w:rsid w:val="00DD7655"/>
    <w:rsid w:val="00DE198C"/>
    <w:rsid w:val="00DE24FE"/>
    <w:rsid w:val="00DE3F48"/>
    <w:rsid w:val="00DE4A47"/>
    <w:rsid w:val="00DE561F"/>
    <w:rsid w:val="00DE5791"/>
    <w:rsid w:val="00DE6612"/>
    <w:rsid w:val="00DF08FD"/>
    <w:rsid w:val="00DF0CB5"/>
    <w:rsid w:val="00DF1D23"/>
    <w:rsid w:val="00DF234C"/>
    <w:rsid w:val="00DF271C"/>
    <w:rsid w:val="00DF4E18"/>
    <w:rsid w:val="00DF5B9C"/>
    <w:rsid w:val="00E00365"/>
    <w:rsid w:val="00E02EE2"/>
    <w:rsid w:val="00E04273"/>
    <w:rsid w:val="00E04694"/>
    <w:rsid w:val="00E07109"/>
    <w:rsid w:val="00E1007A"/>
    <w:rsid w:val="00E16C2D"/>
    <w:rsid w:val="00E215C3"/>
    <w:rsid w:val="00E230FC"/>
    <w:rsid w:val="00E258C3"/>
    <w:rsid w:val="00E2704C"/>
    <w:rsid w:val="00E27172"/>
    <w:rsid w:val="00E27326"/>
    <w:rsid w:val="00E2732E"/>
    <w:rsid w:val="00E30D8B"/>
    <w:rsid w:val="00E30E43"/>
    <w:rsid w:val="00E31CED"/>
    <w:rsid w:val="00E375BD"/>
    <w:rsid w:val="00E419AD"/>
    <w:rsid w:val="00E42747"/>
    <w:rsid w:val="00E42E06"/>
    <w:rsid w:val="00E4537E"/>
    <w:rsid w:val="00E45E12"/>
    <w:rsid w:val="00E46141"/>
    <w:rsid w:val="00E468BF"/>
    <w:rsid w:val="00E504C7"/>
    <w:rsid w:val="00E537E9"/>
    <w:rsid w:val="00E5637C"/>
    <w:rsid w:val="00E579FD"/>
    <w:rsid w:val="00E60E8E"/>
    <w:rsid w:val="00E61AD9"/>
    <w:rsid w:val="00E61E20"/>
    <w:rsid w:val="00E61F63"/>
    <w:rsid w:val="00E63F34"/>
    <w:rsid w:val="00E6653C"/>
    <w:rsid w:val="00E67A47"/>
    <w:rsid w:val="00E73FDC"/>
    <w:rsid w:val="00E75E3F"/>
    <w:rsid w:val="00E76011"/>
    <w:rsid w:val="00E762B8"/>
    <w:rsid w:val="00E77E42"/>
    <w:rsid w:val="00E82D3E"/>
    <w:rsid w:val="00E82F1E"/>
    <w:rsid w:val="00E83354"/>
    <w:rsid w:val="00E83B0F"/>
    <w:rsid w:val="00E83D08"/>
    <w:rsid w:val="00E85C23"/>
    <w:rsid w:val="00E86F72"/>
    <w:rsid w:val="00E873B7"/>
    <w:rsid w:val="00E90A25"/>
    <w:rsid w:val="00E913A9"/>
    <w:rsid w:val="00E91516"/>
    <w:rsid w:val="00E9187D"/>
    <w:rsid w:val="00E92F78"/>
    <w:rsid w:val="00E95530"/>
    <w:rsid w:val="00E9558E"/>
    <w:rsid w:val="00E95FDA"/>
    <w:rsid w:val="00E9663A"/>
    <w:rsid w:val="00EA1AF6"/>
    <w:rsid w:val="00EA1E63"/>
    <w:rsid w:val="00EA2595"/>
    <w:rsid w:val="00EA3791"/>
    <w:rsid w:val="00EA3CB4"/>
    <w:rsid w:val="00EA3F84"/>
    <w:rsid w:val="00EB16CA"/>
    <w:rsid w:val="00EB3737"/>
    <w:rsid w:val="00EB3845"/>
    <w:rsid w:val="00EB41CD"/>
    <w:rsid w:val="00EB6A4F"/>
    <w:rsid w:val="00EC11CE"/>
    <w:rsid w:val="00EC182A"/>
    <w:rsid w:val="00EC75FF"/>
    <w:rsid w:val="00EC7A38"/>
    <w:rsid w:val="00ED2EAC"/>
    <w:rsid w:val="00ED3D66"/>
    <w:rsid w:val="00ED6532"/>
    <w:rsid w:val="00ED689C"/>
    <w:rsid w:val="00ED6922"/>
    <w:rsid w:val="00EE2963"/>
    <w:rsid w:val="00EE517C"/>
    <w:rsid w:val="00EE57A7"/>
    <w:rsid w:val="00EE6FFD"/>
    <w:rsid w:val="00EE7D6A"/>
    <w:rsid w:val="00EF0F83"/>
    <w:rsid w:val="00EF5432"/>
    <w:rsid w:val="00EF56CE"/>
    <w:rsid w:val="00EF6A9D"/>
    <w:rsid w:val="00EF74B7"/>
    <w:rsid w:val="00EF7B12"/>
    <w:rsid w:val="00EF7F6B"/>
    <w:rsid w:val="00F01090"/>
    <w:rsid w:val="00F02F66"/>
    <w:rsid w:val="00F0651F"/>
    <w:rsid w:val="00F10615"/>
    <w:rsid w:val="00F10A9E"/>
    <w:rsid w:val="00F10C3D"/>
    <w:rsid w:val="00F1162B"/>
    <w:rsid w:val="00F13817"/>
    <w:rsid w:val="00F15856"/>
    <w:rsid w:val="00F20305"/>
    <w:rsid w:val="00F20579"/>
    <w:rsid w:val="00F21C23"/>
    <w:rsid w:val="00F25990"/>
    <w:rsid w:val="00F266FC"/>
    <w:rsid w:val="00F27B62"/>
    <w:rsid w:val="00F30C81"/>
    <w:rsid w:val="00F30DED"/>
    <w:rsid w:val="00F33486"/>
    <w:rsid w:val="00F34BBA"/>
    <w:rsid w:val="00F368F7"/>
    <w:rsid w:val="00F478DB"/>
    <w:rsid w:val="00F50226"/>
    <w:rsid w:val="00F548CF"/>
    <w:rsid w:val="00F54F54"/>
    <w:rsid w:val="00F5731C"/>
    <w:rsid w:val="00F60CEE"/>
    <w:rsid w:val="00F623B4"/>
    <w:rsid w:val="00F626C7"/>
    <w:rsid w:val="00F63529"/>
    <w:rsid w:val="00F65F52"/>
    <w:rsid w:val="00F66DAC"/>
    <w:rsid w:val="00F67EEE"/>
    <w:rsid w:val="00F70FDF"/>
    <w:rsid w:val="00F71432"/>
    <w:rsid w:val="00F71B68"/>
    <w:rsid w:val="00F741C9"/>
    <w:rsid w:val="00F74B0B"/>
    <w:rsid w:val="00F74E07"/>
    <w:rsid w:val="00F7563C"/>
    <w:rsid w:val="00F8063F"/>
    <w:rsid w:val="00F82109"/>
    <w:rsid w:val="00F8252E"/>
    <w:rsid w:val="00F825F1"/>
    <w:rsid w:val="00F82ECD"/>
    <w:rsid w:val="00F85405"/>
    <w:rsid w:val="00F85432"/>
    <w:rsid w:val="00F8679B"/>
    <w:rsid w:val="00F90C86"/>
    <w:rsid w:val="00F9354D"/>
    <w:rsid w:val="00F94901"/>
    <w:rsid w:val="00F94DCC"/>
    <w:rsid w:val="00F96DBA"/>
    <w:rsid w:val="00FA09A3"/>
    <w:rsid w:val="00FA364B"/>
    <w:rsid w:val="00FA3D3A"/>
    <w:rsid w:val="00FA466D"/>
    <w:rsid w:val="00FA50B7"/>
    <w:rsid w:val="00FA64E1"/>
    <w:rsid w:val="00FA76E5"/>
    <w:rsid w:val="00FA7C39"/>
    <w:rsid w:val="00FB1D25"/>
    <w:rsid w:val="00FB24C9"/>
    <w:rsid w:val="00FB30F1"/>
    <w:rsid w:val="00FB39B6"/>
    <w:rsid w:val="00FC35A1"/>
    <w:rsid w:val="00FC4330"/>
    <w:rsid w:val="00FC441A"/>
    <w:rsid w:val="00FC5FE4"/>
    <w:rsid w:val="00FC6222"/>
    <w:rsid w:val="00FC6B3B"/>
    <w:rsid w:val="00FC6B99"/>
    <w:rsid w:val="00FC75BB"/>
    <w:rsid w:val="00FC7C80"/>
    <w:rsid w:val="00FC7F93"/>
    <w:rsid w:val="00FD196F"/>
    <w:rsid w:val="00FD19B7"/>
    <w:rsid w:val="00FD1A81"/>
    <w:rsid w:val="00FD344A"/>
    <w:rsid w:val="00FD3A38"/>
    <w:rsid w:val="00FD4AA1"/>
    <w:rsid w:val="00FD6148"/>
    <w:rsid w:val="00FD7E5E"/>
    <w:rsid w:val="00FE047D"/>
    <w:rsid w:val="00FE4D61"/>
    <w:rsid w:val="00FE7CDA"/>
    <w:rsid w:val="00FF16EC"/>
    <w:rsid w:val="00FF24F0"/>
    <w:rsid w:val="00FF2917"/>
    <w:rsid w:val="00FF33E8"/>
    <w:rsid w:val="00FF397B"/>
    <w:rsid w:val="00FF3A68"/>
    <w:rsid w:val="00FF44A4"/>
    <w:rsid w:val="00FF61C1"/>
    <w:rsid w:val="00FF6785"/>
    <w:rsid w:val="00FF7C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D8BCA0D"/>
  <w15:docId w15:val="{09DD161F-AF1A-485E-8174-614F4EE10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8DD"/>
    <w:pPr>
      <w:widowControl w:val="0"/>
      <w:suppressAutoHyphens/>
      <w:spacing w:after="200" w:line="276" w:lineRule="auto"/>
    </w:pPr>
    <w:rPr>
      <w:rFonts w:ascii="Calibri" w:eastAsia="Calibri" w:hAnsi="Calibri" w:cs="Calibri"/>
      <w:sz w:val="22"/>
      <w:szCs w:val="22"/>
      <w:lang w:eastAsia="zh-CN"/>
    </w:rPr>
  </w:style>
  <w:style w:type="paragraph" w:styleId="Ttulo1">
    <w:name w:val="heading 1"/>
    <w:basedOn w:val="Encabezado"/>
    <w:next w:val="Textoindependiente"/>
    <w:qFormat/>
    <w:pPr>
      <w:numPr>
        <w:numId w:val="1"/>
      </w:numPr>
      <w:spacing w:before="240" w:after="120"/>
      <w:outlineLvl w:val="0"/>
    </w:pPr>
    <w:rPr>
      <w:b/>
      <w:bCs/>
      <w:sz w:val="36"/>
      <w:szCs w:val="36"/>
    </w:rPr>
  </w:style>
  <w:style w:type="paragraph" w:styleId="Ttulo2">
    <w:name w:val="heading 2"/>
    <w:basedOn w:val="Encabezado"/>
    <w:next w:val="Textoindependiente"/>
    <w:qFormat/>
    <w:pPr>
      <w:numPr>
        <w:ilvl w:val="1"/>
        <w:numId w:val="1"/>
      </w:numPr>
      <w:ind w:left="0" w:firstLine="0"/>
      <w:outlineLvl w:val="1"/>
    </w:pPr>
    <w:rPr>
      <w:rFonts w:ascii="Times New Roman" w:eastAsia="SimSun" w:hAnsi="Times New Roman" w:cs="Mangal"/>
      <w:b/>
      <w:bCs/>
      <w:sz w:val="36"/>
      <w:szCs w:val="36"/>
    </w:rPr>
  </w:style>
  <w:style w:type="paragraph" w:styleId="Ttulo3">
    <w:name w:val="heading 3"/>
    <w:basedOn w:val="Encabezado"/>
    <w:next w:val="Textoindependiente"/>
    <w:qFormat/>
    <w:pPr>
      <w:numPr>
        <w:ilvl w:val="2"/>
        <w:numId w:val="1"/>
      </w:numPr>
      <w:spacing w:before="140" w:after="120"/>
      <w:outlineLvl w:val="2"/>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OpenSymbol"/>
      <w:sz w:val="24"/>
      <w:szCs w:val="24"/>
    </w:rPr>
  </w:style>
  <w:style w:type="character" w:customStyle="1" w:styleId="WW8Num3z0">
    <w:name w:val="WW8Num3z0"/>
    <w:rPr>
      <w:rFonts w:ascii="Arial" w:hAnsi="Arial" w:cs="Arial"/>
      <w:b/>
      <w:bCs/>
    </w:rPr>
  </w:style>
  <w:style w:type="character" w:customStyle="1" w:styleId="WW8Num4z0">
    <w:name w:val="WW8Num4z0"/>
    <w:rPr>
      <w:rFonts w:ascii="Symbol" w:hAnsi="Symbol" w:cs="OpenSymbol"/>
    </w:rPr>
  </w:style>
  <w:style w:type="character" w:customStyle="1" w:styleId="WW8Num5z0">
    <w:name w:val="WW8Num5z0"/>
    <w:rPr>
      <w:rFonts w:ascii="Symbol" w:hAnsi="Symbol" w:cs="OpenSymbol"/>
      <w:color w:val="000000"/>
      <w:sz w:val="24"/>
      <w:szCs w:val="24"/>
      <w:lang w:val="es-MX"/>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8z0">
    <w:name w:val="WW8Num8z0"/>
    <w:rPr>
      <w:rFonts w:ascii="Symbol" w:hAnsi="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OpenSymbol"/>
    </w:rPr>
  </w:style>
  <w:style w:type="character" w:customStyle="1" w:styleId="WW8Num13z0">
    <w:name w:val="WW8Num13z0"/>
    <w:rPr>
      <w:rFonts w:ascii="Symbol" w:hAnsi="Symbol" w:cs="OpenSymbol"/>
    </w:rPr>
  </w:style>
  <w:style w:type="character" w:customStyle="1" w:styleId="WW8Num14z0">
    <w:name w:val="WW8Num14z0"/>
    <w:rPr>
      <w:rFonts w:ascii="Symbol" w:hAnsi="Symbol" w:cs="OpenSymbol"/>
    </w:rPr>
  </w:style>
  <w:style w:type="character" w:customStyle="1" w:styleId="WW8Num15z0">
    <w:name w:val="WW8Num15z0"/>
    <w:rPr>
      <w:rFonts w:ascii="Symbol" w:hAnsi="Symbol" w:cs="OpenSymbol"/>
    </w:rPr>
  </w:style>
  <w:style w:type="character" w:customStyle="1" w:styleId="WW8Num16z0">
    <w:name w:val="WW8Num16z0"/>
    <w:rPr>
      <w:rFonts w:ascii="Symbol" w:hAnsi="Symbol" w:cs="OpenSymbol"/>
    </w:rPr>
  </w:style>
  <w:style w:type="character" w:customStyle="1" w:styleId="WW8Num17z0">
    <w:name w:val="WW8Num17z0"/>
    <w:rPr>
      <w:rFonts w:ascii="Symbol" w:hAnsi="Symbol" w:cs="Symbol" w:hint="default"/>
      <w:sz w:val="20"/>
    </w:rPr>
  </w:style>
  <w:style w:type="character" w:customStyle="1" w:styleId="WW8Num17z1">
    <w:name w:val="WW8Num17z1"/>
    <w:rPr>
      <w:rFonts w:ascii="Courier New" w:hAnsi="Courier New" w:cs="Courier New" w:hint="default"/>
      <w:sz w:val="20"/>
    </w:rPr>
  </w:style>
  <w:style w:type="character" w:customStyle="1" w:styleId="WW8Num17z2">
    <w:name w:val="WW8Num17z2"/>
    <w:rPr>
      <w:rFonts w:ascii="Wingdings" w:hAnsi="Wingdings" w:cs="Wingdings" w:hint="default"/>
      <w:sz w:val="20"/>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sz w:val="20"/>
    </w:rPr>
  </w:style>
  <w:style w:type="character" w:customStyle="1" w:styleId="WW8Num19z1">
    <w:name w:val="WW8Num19z1"/>
    <w:rPr>
      <w:rFonts w:ascii="Arial" w:eastAsia="Calibri" w:hAnsi="Arial" w:cs="Arial" w:hint="default"/>
    </w:rPr>
  </w:style>
  <w:style w:type="character" w:customStyle="1" w:styleId="WW8Num19z2">
    <w:name w:val="WW8Num19z2"/>
    <w:rPr>
      <w:rFonts w:ascii="Wingdings" w:hAnsi="Wingdings" w:cs="Wingdings" w:hint="default"/>
      <w:sz w:val="20"/>
    </w:rPr>
  </w:style>
  <w:style w:type="character" w:customStyle="1" w:styleId="WW8Num20z0">
    <w:name w:val="WW8Num20z0"/>
    <w:rPr>
      <w:rFonts w:ascii="Symbol" w:hAnsi="Symbol" w:cs="Symbol" w:hint="default"/>
      <w:sz w:val="20"/>
    </w:rPr>
  </w:style>
  <w:style w:type="character" w:customStyle="1" w:styleId="WW8Num20z1">
    <w:name w:val="WW8Num20z1"/>
    <w:rPr>
      <w:rFonts w:ascii="Courier New" w:hAnsi="Courier New" w:cs="Courier New" w:hint="default"/>
      <w:sz w:val="20"/>
    </w:rPr>
  </w:style>
  <w:style w:type="character" w:customStyle="1" w:styleId="WW8Num20z2">
    <w:name w:val="WW8Num20z2"/>
    <w:rPr>
      <w:rFonts w:ascii="Wingdings" w:hAnsi="Wingdings" w:cs="Wingdings" w:hint="default"/>
      <w:sz w:val="20"/>
    </w:rPr>
  </w:style>
  <w:style w:type="character" w:customStyle="1" w:styleId="Fuentedeprrafopredeter4">
    <w:name w:val="Fuente de párrafo predeter.4"/>
  </w:style>
  <w:style w:type="character" w:customStyle="1" w:styleId="WW8Num4z1">
    <w:name w:val="WW8Num4z1"/>
    <w:rPr>
      <w:rFonts w:ascii="OpenSymbol" w:hAnsi="OpenSymbol" w:cs="OpenSymbol"/>
    </w:rPr>
  </w:style>
  <w:style w:type="character" w:customStyle="1" w:styleId="WW8Num5z1">
    <w:name w:val="WW8Num5z1"/>
    <w:rPr>
      <w:rFonts w:ascii="OpenSymbol" w:hAnsi="OpenSymbol" w:cs="OpenSymbol"/>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2">
    <w:name w:val="WW8Num4z2"/>
    <w:rPr>
      <w:rFonts w:ascii="Wingdings" w:hAnsi="Wingdings" w:cs="Wingdings"/>
    </w:rPr>
  </w:style>
  <w:style w:type="character" w:customStyle="1" w:styleId="WW8Num5z2">
    <w:name w:val="WW8Num5z2"/>
    <w:rPr>
      <w:rFonts w:ascii="Wingdings" w:hAnsi="Wingdings" w:cs="Wingdings"/>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Fuentedeprrafopredeter1">
    <w:name w:val="Fuente de párrafo predeter.1"/>
  </w:style>
  <w:style w:type="character" w:customStyle="1" w:styleId="TextodegloboCar">
    <w:name w:val="Texto de globo Car"/>
    <w:rPr>
      <w:rFonts w:ascii="Tahoma" w:hAnsi="Tahoma" w:cs="Tahoma"/>
      <w:sz w:val="16"/>
      <w:szCs w:val="16"/>
    </w:rPr>
  </w:style>
  <w:style w:type="character" w:customStyle="1" w:styleId="EncabezadoCar">
    <w:name w:val="Encabezado Car"/>
    <w:basedOn w:val="Fuentedeprrafopredeter1"/>
  </w:style>
  <w:style w:type="character" w:customStyle="1" w:styleId="PiedepginaCar">
    <w:name w:val="Pie de página Car"/>
    <w:basedOn w:val="Fuentedeprrafopredeter1"/>
  </w:style>
  <w:style w:type="character" w:styleId="Hipervnculo">
    <w:name w:val="Hyperlink"/>
    <w:uiPriority w:val="99"/>
    <w:rPr>
      <w:color w:val="0000FF"/>
      <w:u w:val="single"/>
    </w:rPr>
  </w:style>
  <w:style w:type="character" w:customStyle="1" w:styleId="NormalWebCar1">
    <w:name w:val="Normal (Web) Car1"/>
    <w:rPr>
      <w:rFonts w:ascii="Times New Roman" w:eastAsia="Times New Roman" w:hAnsi="Times New Roman" w:cs="Times New Roman"/>
      <w:sz w:val="24"/>
      <w:lang w:val="es-ES"/>
    </w:rPr>
  </w:style>
  <w:style w:type="character" w:customStyle="1" w:styleId="SangradetextonormalCar">
    <w:name w:val="Sangría de texto normal Car"/>
    <w:rPr>
      <w:sz w:val="22"/>
      <w:szCs w:val="22"/>
    </w:rPr>
  </w:style>
  <w:style w:type="character" w:styleId="Textoennegrita">
    <w:name w:val="Strong"/>
    <w:uiPriority w:val="22"/>
    <w:qFormat/>
    <w:rPr>
      <w:b/>
      <w:bCs/>
    </w:rPr>
  </w:style>
  <w:style w:type="character" w:customStyle="1" w:styleId="HTMLconformatoprevioCar">
    <w:name w:val="HTML con formato previo Car"/>
    <w:rPr>
      <w:rFonts w:ascii="Courier New" w:hAnsi="Courier New" w:cs="Courier New"/>
      <w:color w:val="000000"/>
    </w:rPr>
  </w:style>
  <w:style w:type="character" w:customStyle="1" w:styleId="Smbolosdenumeracin">
    <w:name w:val="Símbolos de numeración"/>
    <w:rPr>
      <w:rFonts w:ascii="Arial" w:hAnsi="Arial" w:cs="Arial"/>
      <w:b/>
      <w:bCs/>
    </w:rPr>
  </w:style>
  <w:style w:type="character" w:customStyle="1" w:styleId="Vietas">
    <w:name w:val="Viñetas"/>
    <w:rPr>
      <w:rFonts w:ascii="OpenSymbol" w:eastAsia="OpenSymbol" w:hAnsi="OpenSymbol" w:cs="OpenSymbol"/>
    </w:rPr>
  </w:style>
  <w:style w:type="character" w:customStyle="1" w:styleId="WWCharLFO5LVL1">
    <w:name w:val="WW_CharLFO5LVL1"/>
    <w:rPr>
      <w:rFonts w:ascii="OpenSymbol" w:eastAsia="OpenSymbol" w:hAnsi="OpenSymbol" w:cs="OpenSymbol"/>
    </w:rPr>
  </w:style>
  <w:style w:type="character" w:customStyle="1" w:styleId="WWCharLFO5LVL2">
    <w:name w:val="WW_CharLFO5LVL2"/>
    <w:rPr>
      <w:rFonts w:ascii="OpenSymbol" w:eastAsia="OpenSymbol" w:hAnsi="OpenSymbol" w:cs="OpenSymbol"/>
    </w:rPr>
  </w:style>
  <w:style w:type="character" w:customStyle="1" w:styleId="WWCharLFO5LVL3">
    <w:name w:val="WW_CharLFO5LVL3"/>
    <w:rPr>
      <w:rFonts w:ascii="OpenSymbol" w:eastAsia="OpenSymbol" w:hAnsi="OpenSymbol" w:cs="OpenSymbol"/>
    </w:rPr>
  </w:style>
  <w:style w:type="character" w:customStyle="1" w:styleId="WWCharLFO5LVL4">
    <w:name w:val="WW_CharLFO5LVL4"/>
    <w:rPr>
      <w:rFonts w:ascii="OpenSymbol" w:eastAsia="OpenSymbol" w:hAnsi="OpenSymbol" w:cs="OpenSymbol"/>
    </w:rPr>
  </w:style>
  <w:style w:type="character" w:customStyle="1" w:styleId="WWCharLFO5LVL5">
    <w:name w:val="WW_CharLFO5LVL5"/>
    <w:rPr>
      <w:rFonts w:ascii="OpenSymbol" w:eastAsia="OpenSymbol" w:hAnsi="OpenSymbol" w:cs="OpenSymbol"/>
    </w:rPr>
  </w:style>
  <w:style w:type="character" w:customStyle="1" w:styleId="WWCharLFO5LVL6">
    <w:name w:val="WW_CharLFO5LVL6"/>
    <w:rPr>
      <w:rFonts w:ascii="OpenSymbol" w:eastAsia="OpenSymbol" w:hAnsi="OpenSymbol" w:cs="OpenSymbol"/>
    </w:rPr>
  </w:style>
  <w:style w:type="character" w:customStyle="1" w:styleId="WWCharLFO5LVL7">
    <w:name w:val="WW_CharLFO5LVL7"/>
    <w:rPr>
      <w:rFonts w:ascii="OpenSymbol" w:eastAsia="OpenSymbol" w:hAnsi="OpenSymbol" w:cs="OpenSymbol"/>
    </w:rPr>
  </w:style>
  <w:style w:type="character" w:customStyle="1" w:styleId="WWCharLFO5LVL8">
    <w:name w:val="WW_CharLFO5LVL8"/>
    <w:rPr>
      <w:rFonts w:ascii="OpenSymbol" w:eastAsia="OpenSymbol" w:hAnsi="OpenSymbol" w:cs="OpenSymbol"/>
    </w:rPr>
  </w:style>
  <w:style w:type="character" w:customStyle="1" w:styleId="WWCharLFO5LVL9">
    <w:name w:val="WW_CharLFO5LVL9"/>
    <w:rPr>
      <w:rFonts w:ascii="OpenSymbol" w:eastAsia="OpenSymbol" w:hAnsi="OpenSymbol" w:cs="OpenSymbol"/>
    </w:rPr>
  </w:style>
  <w:style w:type="character" w:styleId="nfasis">
    <w:name w:val="Emphasis"/>
    <w:qFormat/>
    <w:rPr>
      <w:i/>
      <w:iCs/>
    </w:rPr>
  </w:style>
  <w:style w:type="paragraph" w:customStyle="1" w:styleId="Encabezado4">
    <w:name w:val="Encabezado4"/>
    <w:basedOn w:val="Encabezado"/>
    <w:next w:val="Textoindependiente"/>
    <w:pPr>
      <w:jc w:val="center"/>
    </w:pPr>
    <w:rPr>
      <w:b/>
      <w:bCs/>
      <w:sz w:val="56"/>
      <w:szCs w:val="56"/>
    </w:rPr>
  </w:style>
  <w:style w:type="paragraph" w:styleId="Textoindependiente">
    <w:name w:val="Body Text"/>
    <w:basedOn w:val="Normal"/>
    <w:link w:val="TextoindependienteCar"/>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Encabezado">
    <w:name w:val="header"/>
    <w:basedOn w:val="Normal"/>
    <w:pPr>
      <w:spacing w:after="0" w:line="240" w:lineRule="auto"/>
    </w:pPr>
  </w:style>
  <w:style w:type="paragraph" w:customStyle="1" w:styleId="Descripcin1">
    <w:name w:val="Descripción1"/>
    <w:basedOn w:val="Normal"/>
    <w:pPr>
      <w:suppressLineNumbers/>
      <w:spacing w:before="120" w:after="120"/>
    </w:pPr>
    <w:rPr>
      <w:rFonts w:cs="Mangal"/>
      <w:i/>
      <w:iCs/>
      <w:sz w:val="24"/>
      <w:szCs w:val="24"/>
    </w:rPr>
  </w:style>
  <w:style w:type="paragraph" w:customStyle="1" w:styleId="Encabezado3">
    <w:name w:val="Encabezado3"/>
    <w:basedOn w:val="Normal"/>
    <w:next w:val="Textoindependiente"/>
    <w:pPr>
      <w:keepNext/>
      <w:spacing w:before="240" w:after="120"/>
    </w:pPr>
    <w:rPr>
      <w:rFonts w:ascii="Arial" w:eastAsia="Microsoft YaHei" w:hAnsi="Arial" w:cs="Mangal"/>
      <w:sz w:val="28"/>
      <w:szCs w:val="28"/>
    </w:rPr>
  </w:style>
  <w:style w:type="paragraph" w:customStyle="1" w:styleId="Encabezado2">
    <w:name w:val="Encabezado2"/>
    <w:basedOn w:val="Normal"/>
    <w:next w:val="Textoindependiente"/>
    <w:pPr>
      <w:keepNext/>
      <w:spacing w:before="240" w:after="120"/>
    </w:pPr>
    <w:rPr>
      <w:rFonts w:ascii="Arial" w:eastAsia="Microsoft YaHei" w:hAnsi="Arial" w:cs="Mangal"/>
      <w:sz w:val="28"/>
      <w:szCs w:val="28"/>
    </w:rPr>
  </w:style>
  <w:style w:type="paragraph" w:customStyle="1" w:styleId="Epgrafe">
    <w:name w:val="Epígrafe"/>
    <w:basedOn w:val="Normal"/>
    <w:pPr>
      <w:suppressLineNumbers/>
      <w:spacing w:before="120" w:after="120"/>
    </w:pPr>
    <w:rPr>
      <w:rFonts w:cs="Mangal"/>
      <w:i/>
      <w:iCs/>
      <w:sz w:val="24"/>
      <w:szCs w:val="24"/>
    </w:rPr>
  </w:style>
  <w:style w:type="paragraph" w:customStyle="1" w:styleId="Encabezado1">
    <w:name w:val="Encabezado1"/>
    <w:basedOn w:val="Normal"/>
    <w:next w:val="Textoindependiente"/>
    <w:pPr>
      <w:keepNext/>
      <w:spacing w:before="240" w:after="120"/>
    </w:pPr>
    <w:rPr>
      <w:rFonts w:ascii="Arial" w:eastAsia="Microsoft YaHei" w:hAnsi="Arial" w:cs="Mangal"/>
      <w:sz w:val="28"/>
      <w:szCs w:val="28"/>
    </w:rPr>
  </w:style>
  <w:style w:type="paragraph" w:customStyle="1" w:styleId="Epgrafe1">
    <w:name w:val="Epígrafe1"/>
    <w:basedOn w:val="Normal"/>
    <w:pPr>
      <w:suppressLineNumbers/>
      <w:spacing w:before="120" w:after="120"/>
    </w:pPr>
    <w:rPr>
      <w:rFonts w:cs="Mangal"/>
      <w:i/>
      <w:iCs/>
      <w:sz w:val="24"/>
      <w:szCs w:val="24"/>
    </w:rPr>
  </w:style>
  <w:style w:type="paragraph" w:styleId="Textodeglobo">
    <w:name w:val="Balloon Text"/>
    <w:basedOn w:val="Normal"/>
    <w:pPr>
      <w:spacing w:after="0" w:line="240" w:lineRule="auto"/>
    </w:pPr>
    <w:rPr>
      <w:rFonts w:ascii="Tahoma" w:hAnsi="Tahoma" w:cs="Tahoma"/>
      <w:sz w:val="16"/>
      <w:szCs w:val="16"/>
      <w:lang w:val="x-none"/>
    </w:rPr>
  </w:style>
  <w:style w:type="paragraph" w:styleId="Piedepgina">
    <w:name w:val="footer"/>
    <w:basedOn w:val="Normal"/>
    <w:pPr>
      <w:spacing w:after="0" w:line="240" w:lineRule="auto"/>
    </w:pPr>
  </w:style>
  <w:style w:type="paragraph" w:styleId="Prrafodelista">
    <w:name w:val="List Paragraph"/>
    <w:basedOn w:val="Normal"/>
    <w:uiPriority w:val="34"/>
    <w:qFormat/>
    <w:pPr>
      <w:ind w:left="720"/>
    </w:pPr>
  </w:style>
  <w:style w:type="paragraph" w:styleId="NormalWeb">
    <w:name w:val="Normal (Web)"/>
    <w:basedOn w:val="Normal"/>
    <w:uiPriority w:val="99"/>
    <w:pPr>
      <w:spacing w:before="280" w:after="280" w:line="240" w:lineRule="auto"/>
    </w:pPr>
    <w:rPr>
      <w:rFonts w:ascii="Times New Roman" w:eastAsia="Times New Roman" w:hAnsi="Times New Roman" w:cs="Times New Roman"/>
      <w:sz w:val="24"/>
      <w:szCs w:val="20"/>
      <w:lang w:val="es-ES"/>
    </w:rPr>
  </w:style>
  <w:style w:type="paragraph" w:styleId="Sangradetextonormal">
    <w:name w:val="Body Text Indent"/>
    <w:basedOn w:val="Normal"/>
    <w:pPr>
      <w:spacing w:after="120"/>
      <w:ind w:left="283"/>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Standard">
    <w:name w:val="Standard"/>
    <w:pPr>
      <w:widowControl w:val="0"/>
      <w:suppressAutoHyphens/>
      <w:textAlignment w:val="baseline"/>
    </w:pPr>
    <w:rPr>
      <w:rFonts w:ascii="Liberation Serif" w:eastAsia="DejaVu Sans" w:hAnsi="Liberation Serif" w:cs="DejaVu Sans"/>
      <w:kern w:val="1"/>
      <w:sz w:val="24"/>
      <w:szCs w:val="24"/>
      <w:lang w:eastAsia="zh-CN"/>
    </w:rPr>
  </w:style>
  <w:style w:type="paragraph" w:customStyle="1" w:styleId="Textbody">
    <w:name w:val="Text body"/>
    <w:basedOn w:val="Standard"/>
    <w:pPr>
      <w:spacing w:after="120"/>
    </w:pPr>
  </w:style>
  <w:style w:type="paragraph" w:styleId="HTMLconformatoprevio">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Courier New"/>
      <w:color w:val="000000"/>
      <w:sz w:val="20"/>
      <w:szCs w:val="20"/>
    </w:rPr>
  </w:style>
  <w:style w:type="paragraph" w:customStyle="1" w:styleId="western">
    <w:name w:val="western"/>
    <w:basedOn w:val="Normal"/>
    <w:pPr>
      <w:widowControl/>
      <w:suppressAutoHyphens w:val="0"/>
      <w:spacing w:before="280" w:after="119"/>
    </w:pPr>
    <w:rPr>
      <w:rFonts w:eastAsia="Times New Roman"/>
      <w:color w:val="000000"/>
    </w:rPr>
  </w:style>
  <w:style w:type="paragraph" w:styleId="Cita">
    <w:name w:val="Quote"/>
    <w:basedOn w:val="Normal"/>
    <w:qFormat/>
    <w:pPr>
      <w:spacing w:after="283"/>
      <w:ind w:left="567" w:right="567"/>
    </w:pPr>
  </w:style>
  <w:style w:type="paragraph" w:styleId="Subttulo">
    <w:name w:val="Subtitle"/>
    <w:basedOn w:val="Encabezado"/>
    <w:next w:val="Textoindependiente"/>
    <w:qFormat/>
    <w:pPr>
      <w:spacing w:before="60" w:after="120"/>
      <w:jc w:val="center"/>
    </w:pPr>
    <w:rPr>
      <w:sz w:val="36"/>
      <w:szCs w:val="36"/>
    </w:rPr>
  </w:style>
  <w:style w:type="paragraph" w:customStyle="1" w:styleId="Textopreformateado">
    <w:name w:val="Texto preformateado"/>
    <w:basedOn w:val="Normal"/>
    <w:pPr>
      <w:spacing w:after="0"/>
    </w:pPr>
    <w:rPr>
      <w:rFonts w:ascii="Courier New" w:eastAsia="NSimSun" w:hAnsi="Courier New" w:cs="Courier New"/>
      <w:sz w:val="20"/>
      <w:szCs w:val="20"/>
    </w:rPr>
  </w:style>
  <w:style w:type="paragraph" w:customStyle="1" w:styleId="m2185886202865385703gmail-msonormal">
    <w:name w:val="m_2185886202865385703gmail-msonormal"/>
    <w:basedOn w:val="Normal"/>
    <w:pPr>
      <w:widowControl/>
      <w:suppressAutoHyphens w:val="0"/>
      <w:spacing w:before="280" w:after="280" w:line="240" w:lineRule="auto"/>
    </w:pPr>
    <w:rPr>
      <w:rFonts w:ascii="Times New Roman" w:eastAsia="Times New Roman" w:hAnsi="Times New Roman" w:cs="Times New Roman"/>
      <w:sz w:val="24"/>
      <w:szCs w:val="24"/>
    </w:rPr>
  </w:style>
  <w:style w:type="paragraph" w:customStyle="1" w:styleId="m2185886202865385703gmail-msolistparagraph">
    <w:name w:val="m_2185886202865385703gmail-msolistparagraph"/>
    <w:basedOn w:val="Normal"/>
    <w:pPr>
      <w:widowControl/>
      <w:suppressAutoHyphens w:val="0"/>
      <w:spacing w:before="280" w:after="280" w:line="240" w:lineRule="auto"/>
    </w:pPr>
    <w:rPr>
      <w:rFonts w:ascii="Times New Roman" w:eastAsia="Times New Roman" w:hAnsi="Times New Roman" w:cs="Times New Roman"/>
      <w:sz w:val="24"/>
      <w:szCs w:val="24"/>
    </w:rPr>
  </w:style>
  <w:style w:type="paragraph" w:styleId="TtuloTDC">
    <w:name w:val="TOC Heading"/>
    <w:basedOn w:val="Ttulo1"/>
    <w:next w:val="Normal"/>
    <w:uiPriority w:val="39"/>
    <w:unhideWhenUsed/>
    <w:qFormat/>
    <w:rsid w:val="009E6826"/>
    <w:pPr>
      <w:keepNext/>
      <w:keepLines/>
      <w:widowControl/>
      <w:numPr>
        <w:numId w:val="0"/>
      </w:numPr>
      <w:suppressAutoHyphens w:val="0"/>
      <w:spacing w:after="0" w:line="259" w:lineRule="auto"/>
      <w:outlineLvl w:val="9"/>
    </w:pPr>
    <w:rPr>
      <w:rFonts w:ascii="Calibri Light" w:eastAsia="Times New Roman" w:hAnsi="Calibri Light" w:cs="Times New Roman"/>
      <w:b w:val="0"/>
      <w:bCs w:val="0"/>
      <w:color w:val="2F5496"/>
      <w:sz w:val="32"/>
      <w:szCs w:val="32"/>
      <w:lang w:eastAsia="es-CO"/>
    </w:rPr>
  </w:style>
  <w:style w:type="paragraph" w:styleId="TDC1">
    <w:name w:val="toc 1"/>
    <w:basedOn w:val="Normal"/>
    <w:next w:val="Normal"/>
    <w:autoRedefine/>
    <w:uiPriority w:val="39"/>
    <w:unhideWhenUsed/>
    <w:rsid w:val="00432D35"/>
    <w:pPr>
      <w:tabs>
        <w:tab w:val="right" w:leader="dot" w:pos="8828"/>
      </w:tabs>
      <w:spacing w:after="120"/>
    </w:pPr>
    <w:rPr>
      <w:rFonts w:ascii="Arial" w:hAnsi="Arial" w:cs="Arial"/>
      <w:b/>
      <w:noProof/>
    </w:rPr>
  </w:style>
  <w:style w:type="paragraph" w:styleId="TDC2">
    <w:name w:val="toc 2"/>
    <w:basedOn w:val="Normal"/>
    <w:next w:val="Normal"/>
    <w:autoRedefine/>
    <w:uiPriority w:val="39"/>
    <w:unhideWhenUsed/>
    <w:rsid w:val="009E6826"/>
    <w:pPr>
      <w:ind w:left="220"/>
    </w:pPr>
  </w:style>
  <w:style w:type="paragraph" w:styleId="Textonotapie">
    <w:name w:val="footnote text"/>
    <w:basedOn w:val="Normal"/>
    <w:link w:val="TextonotapieCar"/>
    <w:uiPriority w:val="99"/>
    <w:semiHidden/>
    <w:unhideWhenUsed/>
    <w:rsid w:val="00BF54C0"/>
    <w:rPr>
      <w:sz w:val="20"/>
      <w:szCs w:val="20"/>
    </w:rPr>
  </w:style>
  <w:style w:type="character" w:customStyle="1" w:styleId="TextonotapieCar">
    <w:name w:val="Texto nota pie Car"/>
    <w:link w:val="Textonotapie"/>
    <w:uiPriority w:val="99"/>
    <w:semiHidden/>
    <w:rsid w:val="00BF54C0"/>
    <w:rPr>
      <w:rFonts w:ascii="Calibri" w:eastAsia="Calibri" w:hAnsi="Calibri" w:cs="Calibri"/>
      <w:lang w:eastAsia="zh-CN"/>
    </w:rPr>
  </w:style>
  <w:style w:type="character" w:styleId="Refdenotaalpie">
    <w:name w:val="footnote reference"/>
    <w:uiPriority w:val="99"/>
    <w:semiHidden/>
    <w:unhideWhenUsed/>
    <w:rsid w:val="00BF54C0"/>
    <w:rPr>
      <w:vertAlign w:val="superscript"/>
    </w:rPr>
  </w:style>
  <w:style w:type="character" w:customStyle="1" w:styleId="TextoindependienteCar">
    <w:name w:val="Texto independiente Car"/>
    <w:link w:val="Textoindependiente"/>
    <w:rsid w:val="00EF56CE"/>
    <w:rPr>
      <w:rFonts w:ascii="Calibri" w:eastAsia="Calibri" w:hAnsi="Calibri" w:cs="Calibri"/>
      <w:sz w:val="22"/>
      <w:szCs w:val="22"/>
      <w:lang w:eastAsia="zh-CN"/>
    </w:rPr>
  </w:style>
  <w:style w:type="paragraph" w:styleId="TDC3">
    <w:name w:val="toc 3"/>
    <w:basedOn w:val="Normal"/>
    <w:next w:val="Normal"/>
    <w:autoRedefine/>
    <w:uiPriority w:val="39"/>
    <w:unhideWhenUsed/>
    <w:rsid w:val="00F626C7"/>
    <w:pPr>
      <w:tabs>
        <w:tab w:val="right" w:leader="dot" w:pos="8828"/>
      </w:tabs>
      <w:spacing w:after="120"/>
      <w:ind w:left="440"/>
    </w:pPr>
  </w:style>
  <w:style w:type="paragraph" w:styleId="Sinespaciado">
    <w:name w:val="No Spacing"/>
    <w:uiPriority w:val="1"/>
    <w:qFormat/>
    <w:rsid w:val="008B438A"/>
    <w:pPr>
      <w:widowControl w:val="0"/>
      <w:suppressAutoHyphens/>
    </w:pPr>
    <w:rPr>
      <w:rFonts w:ascii="Calibri" w:eastAsia="Calibri" w:hAnsi="Calibri" w:cs="Calibri"/>
      <w:sz w:val="22"/>
      <w:szCs w:val="22"/>
      <w:lang w:eastAsia="zh-CN"/>
    </w:rPr>
  </w:style>
  <w:style w:type="paragraph" w:customStyle="1" w:styleId="Default">
    <w:name w:val="Default"/>
    <w:rsid w:val="00864BBC"/>
    <w:pPr>
      <w:autoSpaceDE w:val="0"/>
      <w:autoSpaceDN w:val="0"/>
      <w:adjustRightInd w:val="0"/>
    </w:pPr>
    <w:rPr>
      <w:rFonts w:ascii="Arial" w:hAnsi="Arial" w:cs="Arial"/>
      <w:color w:val="000000"/>
      <w:sz w:val="24"/>
      <w:szCs w:val="24"/>
    </w:rPr>
  </w:style>
  <w:style w:type="character" w:customStyle="1" w:styleId="datos">
    <w:name w:val="datos"/>
    <w:basedOn w:val="Fuentedeprrafopredeter"/>
    <w:rsid w:val="00155389"/>
  </w:style>
  <w:style w:type="character" w:styleId="Hipervnculovisitado">
    <w:name w:val="FollowedHyperlink"/>
    <w:uiPriority w:val="99"/>
    <w:semiHidden/>
    <w:unhideWhenUsed/>
    <w:rsid w:val="00A21DB3"/>
    <w:rPr>
      <w:color w:val="954F72"/>
      <w:u w:val="single"/>
    </w:rPr>
  </w:style>
  <w:style w:type="character" w:styleId="Mencinsinresolver">
    <w:name w:val="Unresolved Mention"/>
    <w:uiPriority w:val="99"/>
    <w:semiHidden/>
    <w:unhideWhenUsed/>
    <w:rsid w:val="00414DBA"/>
    <w:rPr>
      <w:color w:val="605E5C"/>
      <w:shd w:val="clear" w:color="auto" w:fill="E1DFDD"/>
    </w:rPr>
  </w:style>
  <w:style w:type="table" w:styleId="Tablaconcuadrcula">
    <w:name w:val="Table Grid"/>
    <w:basedOn w:val="Tablanormal"/>
    <w:uiPriority w:val="39"/>
    <w:rsid w:val="00D17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16044E"/>
    <w:rPr>
      <w:sz w:val="16"/>
      <w:szCs w:val="16"/>
    </w:rPr>
  </w:style>
  <w:style w:type="paragraph" w:styleId="Textocomentario">
    <w:name w:val="annotation text"/>
    <w:basedOn w:val="Normal"/>
    <w:link w:val="TextocomentarioCar"/>
    <w:uiPriority w:val="99"/>
    <w:unhideWhenUsed/>
    <w:rsid w:val="0016044E"/>
    <w:rPr>
      <w:sz w:val="20"/>
      <w:szCs w:val="20"/>
    </w:rPr>
  </w:style>
  <w:style w:type="character" w:customStyle="1" w:styleId="TextocomentarioCar">
    <w:name w:val="Texto comentario Car"/>
    <w:link w:val="Textocomentario"/>
    <w:uiPriority w:val="99"/>
    <w:rsid w:val="0016044E"/>
    <w:rPr>
      <w:rFonts w:ascii="Calibri" w:eastAsia="Calibri" w:hAnsi="Calibri" w:cs="Calibri"/>
      <w:lang w:eastAsia="zh-CN"/>
    </w:rPr>
  </w:style>
  <w:style w:type="paragraph" w:styleId="Asuntodelcomentario">
    <w:name w:val="annotation subject"/>
    <w:basedOn w:val="Textocomentario"/>
    <w:next w:val="Textocomentario"/>
    <w:link w:val="AsuntodelcomentarioCar"/>
    <w:uiPriority w:val="99"/>
    <w:semiHidden/>
    <w:unhideWhenUsed/>
    <w:rsid w:val="0016044E"/>
    <w:rPr>
      <w:b/>
      <w:bCs/>
    </w:rPr>
  </w:style>
  <w:style w:type="character" w:customStyle="1" w:styleId="AsuntodelcomentarioCar">
    <w:name w:val="Asunto del comentario Car"/>
    <w:link w:val="Asuntodelcomentario"/>
    <w:uiPriority w:val="99"/>
    <w:semiHidden/>
    <w:rsid w:val="0016044E"/>
    <w:rPr>
      <w:rFonts w:ascii="Calibri" w:eastAsia="Calibri" w:hAnsi="Calibri" w:cs="Calibri"/>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9929">
      <w:bodyDiv w:val="1"/>
      <w:marLeft w:val="0"/>
      <w:marRight w:val="0"/>
      <w:marTop w:val="0"/>
      <w:marBottom w:val="0"/>
      <w:divBdr>
        <w:top w:val="none" w:sz="0" w:space="0" w:color="auto"/>
        <w:left w:val="none" w:sz="0" w:space="0" w:color="auto"/>
        <w:bottom w:val="none" w:sz="0" w:space="0" w:color="auto"/>
        <w:right w:val="none" w:sz="0" w:space="0" w:color="auto"/>
      </w:divBdr>
    </w:div>
    <w:div w:id="86655523">
      <w:bodyDiv w:val="1"/>
      <w:marLeft w:val="0"/>
      <w:marRight w:val="0"/>
      <w:marTop w:val="0"/>
      <w:marBottom w:val="0"/>
      <w:divBdr>
        <w:top w:val="none" w:sz="0" w:space="0" w:color="auto"/>
        <w:left w:val="none" w:sz="0" w:space="0" w:color="auto"/>
        <w:bottom w:val="none" w:sz="0" w:space="0" w:color="auto"/>
        <w:right w:val="none" w:sz="0" w:space="0" w:color="auto"/>
      </w:divBdr>
    </w:div>
    <w:div w:id="115831053">
      <w:bodyDiv w:val="1"/>
      <w:marLeft w:val="0"/>
      <w:marRight w:val="0"/>
      <w:marTop w:val="0"/>
      <w:marBottom w:val="0"/>
      <w:divBdr>
        <w:top w:val="none" w:sz="0" w:space="0" w:color="auto"/>
        <w:left w:val="none" w:sz="0" w:space="0" w:color="auto"/>
        <w:bottom w:val="none" w:sz="0" w:space="0" w:color="auto"/>
        <w:right w:val="none" w:sz="0" w:space="0" w:color="auto"/>
      </w:divBdr>
    </w:div>
    <w:div w:id="190725965">
      <w:bodyDiv w:val="1"/>
      <w:marLeft w:val="0"/>
      <w:marRight w:val="0"/>
      <w:marTop w:val="0"/>
      <w:marBottom w:val="0"/>
      <w:divBdr>
        <w:top w:val="none" w:sz="0" w:space="0" w:color="auto"/>
        <w:left w:val="none" w:sz="0" w:space="0" w:color="auto"/>
        <w:bottom w:val="none" w:sz="0" w:space="0" w:color="auto"/>
        <w:right w:val="none" w:sz="0" w:space="0" w:color="auto"/>
      </w:divBdr>
    </w:div>
    <w:div w:id="203636161">
      <w:bodyDiv w:val="1"/>
      <w:marLeft w:val="0"/>
      <w:marRight w:val="0"/>
      <w:marTop w:val="0"/>
      <w:marBottom w:val="0"/>
      <w:divBdr>
        <w:top w:val="none" w:sz="0" w:space="0" w:color="auto"/>
        <w:left w:val="none" w:sz="0" w:space="0" w:color="auto"/>
        <w:bottom w:val="none" w:sz="0" w:space="0" w:color="auto"/>
        <w:right w:val="none" w:sz="0" w:space="0" w:color="auto"/>
      </w:divBdr>
    </w:div>
    <w:div w:id="230389883">
      <w:bodyDiv w:val="1"/>
      <w:marLeft w:val="0"/>
      <w:marRight w:val="0"/>
      <w:marTop w:val="0"/>
      <w:marBottom w:val="0"/>
      <w:divBdr>
        <w:top w:val="none" w:sz="0" w:space="0" w:color="auto"/>
        <w:left w:val="none" w:sz="0" w:space="0" w:color="auto"/>
        <w:bottom w:val="none" w:sz="0" w:space="0" w:color="auto"/>
        <w:right w:val="none" w:sz="0" w:space="0" w:color="auto"/>
      </w:divBdr>
    </w:div>
    <w:div w:id="276328416">
      <w:bodyDiv w:val="1"/>
      <w:marLeft w:val="0"/>
      <w:marRight w:val="0"/>
      <w:marTop w:val="0"/>
      <w:marBottom w:val="0"/>
      <w:divBdr>
        <w:top w:val="none" w:sz="0" w:space="0" w:color="auto"/>
        <w:left w:val="none" w:sz="0" w:space="0" w:color="auto"/>
        <w:bottom w:val="none" w:sz="0" w:space="0" w:color="auto"/>
        <w:right w:val="none" w:sz="0" w:space="0" w:color="auto"/>
      </w:divBdr>
    </w:div>
    <w:div w:id="300351805">
      <w:bodyDiv w:val="1"/>
      <w:marLeft w:val="0"/>
      <w:marRight w:val="0"/>
      <w:marTop w:val="0"/>
      <w:marBottom w:val="0"/>
      <w:divBdr>
        <w:top w:val="none" w:sz="0" w:space="0" w:color="auto"/>
        <w:left w:val="none" w:sz="0" w:space="0" w:color="auto"/>
        <w:bottom w:val="none" w:sz="0" w:space="0" w:color="auto"/>
        <w:right w:val="none" w:sz="0" w:space="0" w:color="auto"/>
      </w:divBdr>
    </w:div>
    <w:div w:id="356270908">
      <w:bodyDiv w:val="1"/>
      <w:marLeft w:val="0"/>
      <w:marRight w:val="0"/>
      <w:marTop w:val="0"/>
      <w:marBottom w:val="0"/>
      <w:divBdr>
        <w:top w:val="none" w:sz="0" w:space="0" w:color="auto"/>
        <w:left w:val="none" w:sz="0" w:space="0" w:color="auto"/>
        <w:bottom w:val="none" w:sz="0" w:space="0" w:color="auto"/>
        <w:right w:val="none" w:sz="0" w:space="0" w:color="auto"/>
      </w:divBdr>
    </w:div>
    <w:div w:id="357389226">
      <w:bodyDiv w:val="1"/>
      <w:marLeft w:val="0"/>
      <w:marRight w:val="0"/>
      <w:marTop w:val="0"/>
      <w:marBottom w:val="0"/>
      <w:divBdr>
        <w:top w:val="none" w:sz="0" w:space="0" w:color="auto"/>
        <w:left w:val="none" w:sz="0" w:space="0" w:color="auto"/>
        <w:bottom w:val="none" w:sz="0" w:space="0" w:color="auto"/>
        <w:right w:val="none" w:sz="0" w:space="0" w:color="auto"/>
      </w:divBdr>
    </w:div>
    <w:div w:id="469440960">
      <w:bodyDiv w:val="1"/>
      <w:marLeft w:val="0"/>
      <w:marRight w:val="0"/>
      <w:marTop w:val="0"/>
      <w:marBottom w:val="0"/>
      <w:divBdr>
        <w:top w:val="none" w:sz="0" w:space="0" w:color="auto"/>
        <w:left w:val="none" w:sz="0" w:space="0" w:color="auto"/>
        <w:bottom w:val="none" w:sz="0" w:space="0" w:color="auto"/>
        <w:right w:val="none" w:sz="0" w:space="0" w:color="auto"/>
      </w:divBdr>
    </w:div>
    <w:div w:id="620770042">
      <w:bodyDiv w:val="1"/>
      <w:marLeft w:val="0"/>
      <w:marRight w:val="0"/>
      <w:marTop w:val="0"/>
      <w:marBottom w:val="0"/>
      <w:divBdr>
        <w:top w:val="none" w:sz="0" w:space="0" w:color="auto"/>
        <w:left w:val="none" w:sz="0" w:space="0" w:color="auto"/>
        <w:bottom w:val="none" w:sz="0" w:space="0" w:color="auto"/>
        <w:right w:val="none" w:sz="0" w:space="0" w:color="auto"/>
      </w:divBdr>
    </w:div>
    <w:div w:id="740179973">
      <w:bodyDiv w:val="1"/>
      <w:marLeft w:val="0"/>
      <w:marRight w:val="0"/>
      <w:marTop w:val="0"/>
      <w:marBottom w:val="0"/>
      <w:divBdr>
        <w:top w:val="none" w:sz="0" w:space="0" w:color="auto"/>
        <w:left w:val="none" w:sz="0" w:space="0" w:color="auto"/>
        <w:bottom w:val="none" w:sz="0" w:space="0" w:color="auto"/>
        <w:right w:val="none" w:sz="0" w:space="0" w:color="auto"/>
      </w:divBdr>
    </w:div>
    <w:div w:id="747194653">
      <w:bodyDiv w:val="1"/>
      <w:marLeft w:val="0"/>
      <w:marRight w:val="0"/>
      <w:marTop w:val="0"/>
      <w:marBottom w:val="0"/>
      <w:divBdr>
        <w:top w:val="none" w:sz="0" w:space="0" w:color="auto"/>
        <w:left w:val="none" w:sz="0" w:space="0" w:color="auto"/>
        <w:bottom w:val="none" w:sz="0" w:space="0" w:color="auto"/>
        <w:right w:val="none" w:sz="0" w:space="0" w:color="auto"/>
      </w:divBdr>
    </w:div>
    <w:div w:id="824198484">
      <w:bodyDiv w:val="1"/>
      <w:marLeft w:val="0"/>
      <w:marRight w:val="0"/>
      <w:marTop w:val="0"/>
      <w:marBottom w:val="0"/>
      <w:divBdr>
        <w:top w:val="none" w:sz="0" w:space="0" w:color="auto"/>
        <w:left w:val="none" w:sz="0" w:space="0" w:color="auto"/>
        <w:bottom w:val="none" w:sz="0" w:space="0" w:color="auto"/>
        <w:right w:val="none" w:sz="0" w:space="0" w:color="auto"/>
      </w:divBdr>
    </w:div>
    <w:div w:id="1044016016">
      <w:bodyDiv w:val="1"/>
      <w:marLeft w:val="0"/>
      <w:marRight w:val="0"/>
      <w:marTop w:val="0"/>
      <w:marBottom w:val="0"/>
      <w:divBdr>
        <w:top w:val="none" w:sz="0" w:space="0" w:color="auto"/>
        <w:left w:val="none" w:sz="0" w:space="0" w:color="auto"/>
        <w:bottom w:val="none" w:sz="0" w:space="0" w:color="auto"/>
        <w:right w:val="none" w:sz="0" w:space="0" w:color="auto"/>
      </w:divBdr>
    </w:div>
    <w:div w:id="1131558010">
      <w:bodyDiv w:val="1"/>
      <w:marLeft w:val="0"/>
      <w:marRight w:val="0"/>
      <w:marTop w:val="0"/>
      <w:marBottom w:val="0"/>
      <w:divBdr>
        <w:top w:val="none" w:sz="0" w:space="0" w:color="auto"/>
        <w:left w:val="none" w:sz="0" w:space="0" w:color="auto"/>
        <w:bottom w:val="none" w:sz="0" w:space="0" w:color="auto"/>
        <w:right w:val="none" w:sz="0" w:space="0" w:color="auto"/>
      </w:divBdr>
    </w:div>
    <w:div w:id="1143427982">
      <w:bodyDiv w:val="1"/>
      <w:marLeft w:val="0"/>
      <w:marRight w:val="0"/>
      <w:marTop w:val="0"/>
      <w:marBottom w:val="0"/>
      <w:divBdr>
        <w:top w:val="none" w:sz="0" w:space="0" w:color="auto"/>
        <w:left w:val="none" w:sz="0" w:space="0" w:color="auto"/>
        <w:bottom w:val="none" w:sz="0" w:space="0" w:color="auto"/>
        <w:right w:val="none" w:sz="0" w:space="0" w:color="auto"/>
      </w:divBdr>
    </w:div>
    <w:div w:id="1160925714">
      <w:bodyDiv w:val="1"/>
      <w:marLeft w:val="0"/>
      <w:marRight w:val="0"/>
      <w:marTop w:val="0"/>
      <w:marBottom w:val="0"/>
      <w:divBdr>
        <w:top w:val="none" w:sz="0" w:space="0" w:color="auto"/>
        <w:left w:val="none" w:sz="0" w:space="0" w:color="auto"/>
        <w:bottom w:val="none" w:sz="0" w:space="0" w:color="auto"/>
        <w:right w:val="none" w:sz="0" w:space="0" w:color="auto"/>
      </w:divBdr>
    </w:div>
    <w:div w:id="1317027789">
      <w:bodyDiv w:val="1"/>
      <w:marLeft w:val="0"/>
      <w:marRight w:val="0"/>
      <w:marTop w:val="0"/>
      <w:marBottom w:val="0"/>
      <w:divBdr>
        <w:top w:val="none" w:sz="0" w:space="0" w:color="auto"/>
        <w:left w:val="none" w:sz="0" w:space="0" w:color="auto"/>
        <w:bottom w:val="none" w:sz="0" w:space="0" w:color="auto"/>
        <w:right w:val="none" w:sz="0" w:space="0" w:color="auto"/>
      </w:divBdr>
    </w:div>
    <w:div w:id="1336614794">
      <w:bodyDiv w:val="1"/>
      <w:marLeft w:val="0"/>
      <w:marRight w:val="0"/>
      <w:marTop w:val="0"/>
      <w:marBottom w:val="0"/>
      <w:divBdr>
        <w:top w:val="none" w:sz="0" w:space="0" w:color="auto"/>
        <w:left w:val="none" w:sz="0" w:space="0" w:color="auto"/>
        <w:bottom w:val="none" w:sz="0" w:space="0" w:color="auto"/>
        <w:right w:val="none" w:sz="0" w:space="0" w:color="auto"/>
      </w:divBdr>
    </w:div>
    <w:div w:id="1412002710">
      <w:bodyDiv w:val="1"/>
      <w:marLeft w:val="0"/>
      <w:marRight w:val="0"/>
      <w:marTop w:val="0"/>
      <w:marBottom w:val="0"/>
      <w:divBdr>
        <w:top w:val="none" w:sz="0" w:space="0" w:color="auto"/>
        <w:left w:val="none" w:sz="0" w:space="0" w:color="auto"/>
        <w:bottom w:val="none" w:sz="0" w:space="0" w:color="auto"/>
        <w:right w:val="none" w:sz="0" w:space="0" w:color="auto"/>
      </w:divBdr>
    </w:div>
    <w:div w:id="1448425550">
      <w:bodyDiv w:val="1"/>
      <w:marLeft w:val="0"/>
      <w:marRight w:val="0"/>
      <w:marTop w:val="0"/>
      <w:marBottom w:val="0"/>
      <w:divBdr>
        <w:top w:val="none" w:sz="0" w:space="0" w:color="auto"/>
        <w:left w:val="none" w:sz="0" w:space="0" w:color="auto"/>
        <w:bottom w:val="none" w:sz="0" w:space="0" w:color="auto"/>
        <w:right w:val="none" w:sz="0" w:space="0" w:color="auto"/>
      </w:divBdr>
    </w:div>
    <w:div w:id="1645969093">
      <w:bodyDiv w:val="1"/>
      <w:marLeft w:val="0"/>
      <w:marRight w:val="0"/>
      <w:marTop w:val="0"/>
      <w:marBottom w:val="0"/>
      <w:divBdr>
        <w:top w:val="none" w:sz="0" w:space="0" w:color="auto"/>
        <w:left w:val="none" w:sz="0" w:space="0" w:color="auto"/>
        <w:bottom w:val="none" w:sz="0" w:space="0" w:color="auto"/>
        <w:right w:val="none" w:sz="0" w:space="0" w:color="auto"/>
      </w:divBdr>
    </w:div>
    <w:div w:id="1741056920">
      <w:bodyDiv w:val="1"/>
      <w:marLeft w:val="0"/>
      <w:marRight w:val="0"/>
      <w:marTop w:val="0"/>
      <w:marBottom w:val="0"/>
      <w:divBdr>
        <w:top w:val="none" w:sz="0" w:space="0" w:color="auto"/>
        <w:left w:val="none" w:sz="0" w:space="0" w:color="auto"/>
        <w:bottom w:val="none" w:sz="0" w:space="0" w:color="auto"/>
        <w:right w:val="none" w:sz="0" w:space="0" w:color="auto"/>
      </w:divBdr>
    </w:div>
    <w:div w:id="1749427095">
      <w:bodyDiv w:val="1"/>
      <w:marLeft w:val="0"/>
      <w:marRight w:val="0"/>
      <w:marTop w:val="0"/>
      <w:marBottom w:val="0"/>
      <w:divBdr>
        <w:top w:val="none" w:sz="0" w:space="0" w:color="auto"/>
        <w:left w:val="none" w:sz="0" w:space="0" w:color="auto"/>
        <w:bottom w:val="none" w:sz="0" w:space="0" w:color="auto"/>
        <w:right w:val="none" w:sz="0" w:space="0" w:color="auto"/>
      </w:divBdr>
    </w:div>
    <w:div w:id="1820884077">
      <w:bodyDiv w:val="1"/>
      <w:marLeft w:val="0"/>
      <w:marRight w:val="0"/>
      <w:marTop w:val="0"/>
      <w:marBottom w:val="0"/>
      <w:divBdr>
        <w:top w:val="none" w:sz="0" w:space="0" w:color="auto"/>
        <w:left w:val="none" w:sz="0" w:space="0" w:color="auto"/>
        <w:bottom w:val="none" w:sz="0" w:space="0" w:color="auto"/>
        <w:right w:val="none" w:sz="0" w:space="0" w:color="auto"/>
      </w:divBdr>
    </w:div>
    <w:div w:id="1840735893">
      <w:bodyDiv w:val="1"/>
      <w:marLeft w:val="0"/>
      <w:marRight w:val="0"/>
      <w:marTop w:val="0"/>
      <w:marBottom w:val="0"/>
      <w:divBdr>
        <w:top w:val="none" w:sz="0" w:space="0" w:color="auto"/>
        <w:left w:val="none" w:sz="0" w:space="0" w:color="auto"/>
        <w:bottom w:val="none" w:sz="0" w:space="0" w:color="auto"/>
        <w:right w:val="none" w:sz="0" w:space="0" w:color="auto"/>
      </w:divBdr>
    </w:div>
    <w:div w:id="1896310717">
      <w:bodyDiv w:val="1"/>
      <w:marLeft w:val="0"/>
      <w:marRight w:val="0"/>
      <w:marTop w:val="0"/>
      <w:marBottom w:val="0"/>
      <w:divBdr>
        <w:top w:val="none" w:sz="0" w:space="0" w:color="auto"/>
        <w:left w:val="none" w:sz="0" w:space="0" w:color="auto"/>
        <w:bottom w:val="none" w:sz="0" w:space="0" w:color="auto"/>
        <w:right w:val="none" w:sz="0" w:space="0" w:color="auto"/>
      </w:divBdr>
    </w:div>
    <w:div w:id="2132091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74985-110C-4E58-B399-947343A8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4779</Words>
  <Characters>26287</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31004</CharactersWithSpaces>
  <SharedDoc>false</SharedDoc>
  <HLinks>
    <vt:vector size="108" baseType="variant">
      <vt:variant>
        <vt:i4>4587608</vt:i4>
      </vt:variant>
      <vt:variant>
        <vt:i4>75</vt:i4>
      </vt:variant>
      <vt:variant>
        <vt:i4>0</vt:i4>
      </vt:variant>
      <vt:variant>
        <vt:i4>5</vt:i4>
      </vt:variant>
      <vt:variant>
        <vt:lpwstr>https://www.idrd.gov.co/transparencia-acceso-informacion-publica/planeacion-presupuesto-informes/informes-acceso-informacion-quejas-reclamos</vt:lpwstr>
      </vt:variant>
      <vt:variant>
        <vt:lpwstr/>
      </vt:variant>
      <vt:variant>
        <vt:i4>4587608</vt:i4>
      </vt:variant>
      <vt:variant>
        <vt:i4>72</vt:i4>
      </vt:variant>
      <vt:variant>
        <vt:i4>0</vt:i4>
      </vt:variant>
      <vt:variant>
        <vt:i4>5</vt:i4>
      </vt:variant>
      <vt:variant>
        <vt:lpwstr>https://www.idrd.gov.co/transparencia-acceso-informacion-publica/planeacion-presupuesto-informes/informes-acceso-informacion-quejas-reclamos</vt:lpwstr>
      </vt:variant>
      <vt:variant>
        <vt:lpwstr/>
      </vt:variant>
      <vt:variant>
        <vt:i4>196683</vt:i4>
      </vt:variant>
      <vt:variant>
        <vt:i4>69</vt:i4>
      </vt:variant>
      <vt:variant>
        <vt:i4>0</vt:i4>
      </vt:variant>
      <vt:variant>
        <vt:i4>5</vt:i4>
      </vt:variant>
      <vt:variant>
        <vt:lpwstr>https://idrd.gov.co/atencion-servicios-ciudadania/defensor-del-ciudadano</vt:lpwstr>
      </vt:variant>
      <vt:variant>
        <vt:lpwstr/>
      </vt:variant>
      <vt:variant>
        <vt:i4>1573015</vt:i4>
      </vt:variant>
      <vt:variant>
        <vt:i4>63</vt:i4>
      </vt:variant>
      <vt:variant>
        <vt:i4>0</vt:i4>
      </vt:variant>
      <vt:variant>
        <vt:i4>5</vt:i4>
      </vt:variant>
      <vt:variant>
        <vt:lpwstr>https://www.idrd.gov.co/transparencia-acceso-informacion-publica/planeacionpresupuesto-informes/informes-acceso- información-quejas-reclamos</vt:lpwstr>
      </vt:variant>
      <vt:variant>
        <vt:lpwstr/>
      </vt:variant>
      <vt:variant>
        <vt:i4>9437249</vt:i4>
      </vt:variant>
      <vt:variant>
        <vt:i4>60</vt:i4>
      </vt:variant>
      <vt:variant>
        <vt:i4>0</vt:i4>
      </vt:variant>
      <vt:variant>
        <vt:i4>5</vt:i4>
      </vt:variant>
      <vt:variant>
        <vt:lpwstr>https://www.idrd.gov.co/transparencia-acceso-informacion-publica/planeacion-presupuesto-informes/informes-acceso- información-quejas-reclamos</vt:lpwstr>
      </vt:variant>
      <vt:variant>
        <vt:lpwstr/>
      </vt:variant>
      <vt:variant>
        <vt:i4>11534433</vt:i4>
      </vt:variant>
      <vt:variant>
        <vt:i4>57</vt:i4>
      </vt:variant>
      <vt:variant>
        <vt:i4>0</vt:i4>
      </vt:variant>
      <vt:variant>
        <vt:i4>5</vt:i4>
      </vt:variant>
      <vt:variant>
        <vt:lpwstr>https://www.idrd.gov.co/transparencia-acceso-informacion-publica/planeacion-  presupuesto-informes/informes-acceso- información-quejas-reclamos</vt:lpwstr>
      </vt:variant>
      <vt:variant>
        <vt:lpwstr/>
      </vt:variant>
      <vt:variant>
        <vt:i4>4587608</vt:i4>
      </vt:variant>
      <vt:variant>
        <vt:i4>54</vt:i4>
      </vt:variant>
      <vt:variant>
        <vt:i4>0</vt:i4>
      </vt:variant>
      <vt:variant>
        <vt:i4>5</vt:i4>
      </vt:variant>
      <vt:variant>
        <vt:lpwstr>https://www.idrd.gov.co/transparencia-acceso-informacion-publica/planeacion-presupuesto-informes/informes-acceso-informacion-quejas-reclamos</vt:lpwstr>
      </vt:variant>
      <vt:variant>
        <vt:lpwstr/>
      </vt:variant>
      <vt:variant>
        <vt:i4>4587608</vt:i4>
      </vt:variant>
      <vt:variant>
        <vt:i4>51</vt:i4>
      </vt:variant>
      <vt:variant>
        <vt:i4>0</vt:i4>
      </vt:variant>
      <vt:variant>
        <vt:i4>5</vt:i4>
      </vt:variant>
      <vt:variant>
        <vt:lpwstr>https://www.idrd.gov.co/transparencia-acceso-informacion-publica/planeacion-presupuesto-informes/informes-acceso-informacion-quejas-reclamos</vt:lpwstr>
      </vt:variant>
      <vt:variant>
        <vt:lpwstr/>
      </vt:variant>
      <vt:variant>
        <vt:i4>8192114</vt:i4>
      </vt:variant>
      <vt:variant>
        <vt:i4>48</vt:i4>
      </vt:variant>
      <vt:variant>
        <vt:i4>0</vt:i4>
      </vt:variant>
      <vt:variant>
        <vt:i4>5</vt:i4>
      </vt:variant>
      <vt:variant>
        <vt:lpwstr>https://isolucion.idrd.gov.co/Isolucion4IDRD/Administracion/frmFrameSet.aspx?Ruta=Li4vRnJhbWVTZXRBcnRpY3Vsby5hc3A/UGFnaW5hPUJhbmNvQ29ub2NpbWllbnRvNElEUkQvNy83N2E2ZTNkNTY5NDI0Njk1ODQxNjAzM2YyMGE5NzI3MS83N2E2ZTNkNTY5NDI0Njk1ODQxNjAzM2YyMGE5NzI3MS5hc3AmSURBUlRJQ1VMTz05MDM4</vt:lpwstr>
      </vt:variant>
      <vt:variant>
        <vt:lpwstr/>
      </vt:variant>
      <vt:variant>
        <vt:i4>1507379</vt:i4>
      </vt:variant>
      <vt:variant>
        <vt:i4>41</vt:i4>
      </vt:variant>
      <vt:variant>
        <vt:i4>0</vt:i4>
      </vt:variant>
      <vt:variant>
        <vt:i4>5</vt:i4>
      </vt:variant>
      <vt:variant>
        <vt:lpwstr/>
      </vt:variant>
      <vt:variant>
        <vt:lpwstr>_Toc146110554</vt:lpwstr>
      </vt:variant>
      <vt:variant>
        <vt:i4>1507379</vt:i4>
      </vt:variant>
      <vt:variant>
        <vt:i4>38</vt:i4>
      </vt:variant>
      <vt:variant>
        <vt:i4>0</vt:i4>
      </vt:variant>
      <vt:variant>
        <vt:i4>5</vt:i4>
      </vt:variant>
      <vt:variant>
        <vt:lpwstr/>
      </vt:variant>
      <vt:variant>
        <vt:lpwstr>_Toc146110553</vt:lpwstr>
      </vt:variant>
      <vt:variant>
        <vt:i4>1507379</vt:i4>
      </vt:variant>
      <vt:variant>
        <vt:i4>35</vt:i4>
      </vt:variant>
      <vt:variant>
        <vt:i4>0</vt:i4>
      </vt:variant>
      <vt:variant>
        <vt:i4>5</vt:i4>
      </vt:variant>
      <vt:variant>
        <vt:lpwstr/>
      </vt:variant>
      <vt:variant>
        <vt:lpwstr>_Toc146110552</vt:lpwstr>
      </vt:variant>
      <vt:variant>
        <vt:i4>1507379</vt:i4>
      </vt:variant>
      <vt:variant>
        <vt:i4>32</vt:i4>
      </vt:variant>
      <vt:variant>
        <vt:i4>0</vt:i4>
      </vt:variant>
      <vt:variant>
        <vt:i4>5</vt:i4>
      </vt:variant>
      <vt:variant>
        <vt:lpwstr/>
      </vt:variant>
      <vt:variant>
        <vt:lpwstr>_Toc146110552</vt:lpwstr>
      </vt:variant>
      <vt:variant>
        <vt:i4>1507379</vt:i4>
      </vt:variant>
      <vt:variant>
        <vt:i4>26</vt:i4>
      </vt:variant>
      <vt:variant>
        <vt:i4>0</vt:i4>
      </vt:variant>
      <vt:variant>
        <vt:i4>5</vt:i4>
      </vt:variant>
      <vt:variant>
        <vt:lpwstr/>
      </vt:variant>
      <vt:variant>
        <vt:lpwstr>_Toc146110552</vt:lpwstr>
      </vt:variant>
      <vt:variant>
        <vt:i4>1507379</vt:i4>
      </vt:variant>
      <vt:variant>
        <vt:i4>20</vt:i4>
      </vt:variant>
      <vt:variant>
        <vt:i4>0</vt:i4>
      </vt:variant>
      <vt:variant>
        <vt:i4>5</vt:i4>
      </vt:variant>
      <vt:variant>
        <vt:lpwstr/>
      </vt:variant>
      <vt:variant>
        <vt:lpwstr>_Toc146110551</vt:lpwstr>
      </vt:variant>
      <vt:variant>
        <vt:i4>1507379</vt:i4>
      </vt:variant>
      <vt:variant>
        <vt:i4>14</vt:i4>
      </vt:variant>
      <vt:variant>
        <vt:i4>0</vt:i4>
      </vt:variant>
      <vt:variant>
        <vt:i4>5</vt:i4>
      </vt:variant>
      <vt:variant>
        <vt:lpwstr/>
      </vt:variant>
      <vt:variant>
        <vt:lpwstr>_Toc146110550</vt:lpwstr>
      </vt:variant>
      <vt:variant>
        <vt:i4>1441843</vt:i4>
      </vt:variant>
      <vt:variant>
        <vt:i4>8</vt:i4>
      </vt:variant>
      <vt:variant>
        <vt:i4>0</vt:i4>
      </vt:variant>
      <vt:variant>
        <vt:i4>5</vt:i4>
      </vt:variant>
      <vt:variant>
        <vt:lpwstr/>
      </vt:variant>
      <vt:variant>
        <vt:lpwstr>_Toc146110549</vt:lpwstr>
      </vt:variant>
      <vt:variant>
        <vt:i4>1441843</vt:i4>
      </vt:variant>
      <vt:variant>
        <vt:i4>2</vt:i4>
      </vt:variant>
      <vt:variant>
        <vt:i4>0</vt:i4>
      </vt:variant>
      <vt:variant>
        <vt:i4>5</vt:i4>
      </vt:variant>
      <vt:variant>
        <vt:lpwstr/>
      </vt:variant>
      <vt:variant>
        <vt:lpwstr>_Toc146110548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OCI</dc:creator>
  <cp:keywords/>
  <dc:description/>
  <cp:lastModifiedBy>Gina Eneida Gomez Rivera</cp:lastModifiedBy>
  <cp:revision>2</cp:revision>
  <cp:lastPrinted>2024-02-28T19:42:00Z</cp:lastPrinted>
  <dcterms:created xsi:type="dcterms:W3CDTF">2024-03-15T19:06:00Z</dcterms:created>
  <dcterms:modified xsi:type="dcterms:W3CDTF">2024-03-15T19:06:00Z</dcterms:modified>
</cp:coreProperties>
</file>